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97CA7B8" w14:textId="77777777" w:rsidR="001F4C7E" w:rsidRDefault="001F4C7E" w:rsidP="001F4C7E">
      <w:pPr>
        <w:bidi/>
        <w:spacing w:line="240" w:lineRule="auto"/>
        <w:contextualSpacing/>
        <w:outlineLvl w:val="0"/>
        <w:rPr>
          <w:rFonts w:ascii="Arial" w:hAnsi="Arial" w:cs="Arial"/>
          <w:b/>
          <w:bCs/>
          <w:sz w:val="24"/>
          <w:szCs w:val="24"/>
        </w:rPr>
      </w:pPr>
      <w:r>
        <w:rPr>
          <w:rFonts w:ascii="Arial" w:hAnsi="Arial" w:cs="Arial"/>
          <w:b/>
          <w:bCs/>
          <w:sz w:val="24"/>
          <w:szCs w:val="24"/>
          <w:rtl/>
        </w:rPr>
        <w:t>من: مكتب نائب رئيس الجامعة للشؤون الأكاديمية</w:t>
      </w:r>
    </w:p>
    <w:p w14:paraId="2E3AFA76" w14:textId="77777777" w:rsidR="001F4C7E" w:rsidRDefault="001F4C7E" w:rsidP="001F4C7E">
      <w:pPr>
        <w:bidi/>
        <w:spacing w:line="240" w:lineRule="auto"/>
        <w:contextualSpacing/>
        <w:rPr>
          <w:rFonts w:ascii="Arial" w:hAnsi="Arial" w:cs="Arial"/>
          <w:b/>
          <w:bCs/>
          <w:sz w:val="24"/>
          <w:szCs w:val="24"/>
        </w:rPr>
      </w:pPr>
      <w:r>
        <w:rPr>
          <w:rFonts w:ascii="Arial" w:hAnsi="Arial" w:cs="Arial"/>
          <w:b/>
          <w:bCs/>
          <w:sz w:val="24"/>
          <w:szCs w:val="24"/>
          <w:rtl/>
        </w:rPr>
        <w:t xml:space="preserve">إلى: الجميع </w:t>
      </w:r>
    </w:p>
    <w:p w14:paraId="27A758AF" w14:textId="77777777" w:rsidR="001F4C7E" w:rsidRDefault="001F4C7E" w:rsidP="001F4C7E">
      <w:pPr>
        <w:bidi/>
        <w:spacing w:line="240" w:lineRule="auto"/>
        <w:contextualSpacing/>
        <w:rPr>
          <w:rFonts w:ascii="Arial" w:hAnsi="Arial" w:cs="Arial"/>
          <w:b/>
          <w:bCs/>
          <w:sz w:val="24"/>
          <w:szCs w:val="24"/>
        </w:rPr>
      </w:pPr>
      <w:r>
        <w:rPr>
          <w:rFonts w:ascii="Arial" w:hAnsi="Arial" w:cs="Arial"/>
          <w:b/>
          <w:bCs/>
          <w:sz w:val="24"/>
          <w:szCs w:val="24"/>
          <w:rtl/>
        </w:rPr>
        <w:t xml:space="preserve">الموضوع: تعيين العميد المشارك للشؤون الأكاديمية بكلية الهندسة  </w:t>
      </w:r>
    </w:p>
    <w:p w14:paraId="5A0206EB" w14:textId="77777777" w:rsidR="001F4C7E" w:rsidRDefault="001F4C7E" w:rsidP="001F4C7E">
      <w:pPr>
        <w:bidi/>
        <w:spacing w:line="240" w:lineRule="auto"/>
        <w:contextualSpacing/>
        <w:rPr>
          <w:rFonts w:ascii="Arial" w:hAnsi="Arial" w:cs="Arial"/>
          <w:sz w:val="24"/>
          <w:szCs w:val="24"/>
        </w:rPr>
      </w:pPr>
    </w:p>
    <w:p w14:paraId="1AD03AF1" w14:textId="77777777" w:rsidR="001F4C7E" w:rsidRDefault="001F4C7E" w:rsidP="001F4C7E">
      <w:pPr>
        <w:bidi/>
        <w:spacing w:line="240" w:lineRule="auto"/>
        <w:contextualSpacing/>
        <w:rPr>
          <w:rFonts w:ascii="Arial" w:hAnsi="Arial" w:cs="Arial"/>
          <w:sz w:val="24"/>
          <w:szCs w:val="24"/>
          <w:rtl/>
        </w:rPr>
      </w:pPr>
      <w:r>
        <w:rPr>
          <w:rFonts w:ascii="Arial" w:hAnsi="Arial" w:cs="Arial"/>
          <w:sz w:val="24"/>
          <w:szCs w:val="24"/>
          <w:rtl/>
        </w:rPr>
        <w:t xml:space="preserve">يسر مكتب نائب رئيس الجامعة للشؤون الأكاديمية أن يعلن بأنه قد تم تعيين الأستاذ الدكتور/ الصادق مهدي، عميد مشارك للشؤون الأكاديمية بكلية الهندسة، وذلك اعتبارا من </w:t>
      </w:r>
      <w:r>
        <w:rPr>
          <w:rFonts w:ascii="Arial" w:hAnsi="Arial" w:cs="Arial"/>
          <w:sz w:val="24"/>
          <w:szCs w:val="24"/>
        </w:rPr>
        <w:t>5</w:t>
      </w:r>
      <w:r>
        <w:rPr>
          <w:rFonts w:ascii="Arial" w:hAnsi="Arial" w:cs="Arial"/>
          <w:sz w:val="24"/>
          <w:szCs w:val="24"/>
          <w:rtl/>
        </w:rPr>
        <w:t xml:space="preserve"> فبراير 2023.</w:t>
      </w:r>
    </w:p>
    <w:p w14:paraId="4171F3A9" w14:textId="77777777" w:rsidR="001F4C7E" w:rsidRDefault="001F4C7E" w:rsidP="001F4C7E">
      <w:pPr>
        <w:bidi/>
        <w:spacing w:line="240" w:lineRule="auto"/>
        <w:contextualSpacing/>
        <w:rPr>
          <w:rFonts w:ascii="Arial" w:hAnsi="Arial" w:cs="Arial"/>
          <w:sz w:val="24"/>
          <w:szCs w:val="24"/>
        </w:rPr>
      </w:pPr>
    </w:p>
    <w:p w14:paraId="4B9D7881" w14:textId="77777777" w:rsidR="001F4C7E" w:rsidRDefault="001F4C7E" w:rsidP="001F4C7E">
      <w:pPr>
        <w:bidi/>
        <w:spacing w:line="240" w:lineRule="auto"/>
        <w:contextualSpacing/>
        <w:rPr>
          <w:rFonts w:ascii="Arial" w:hAnsi="Arial" w:cs="Arial"/>
          <w:sz w:val="24"/>
          <w:szCs w:val="24"/>
          <w:rtl/>
        </w:rPr>
      </w:pPr>
      <w:r>
        <w:rPr>
          <w:rFonts w:ascii="Arial" w:hAnsi="Arial" w:cs="Arial"/>
          <w:sz w:val="24"/>
          <w:szCs w:val="24"/>
          <w:rtl/>
        </w:rPr>
        <w:t>التحق الدكتور الصادق مهدي بكلية الهندسة، جامعة قطر في صيف 2008 كعضو هيئة تدريس بقسم الهندسة الميكانيكية والصناعية. يشغل الدكتور الصادق مهدي حاليًا منصب أستاذ ورئيس قسم الهندسة الميكانيكية والصناعية بجامعة قطر. حصل على الدكتوراه والماجستير من جامعة بوترا ماليزيا</w:t>
      </w:r>
      <w:r>
        <w:rPr>
          <w:rFonts w:ascii="Arial" w:hAnsi="Arial" w:cs="Arial"/>
          <w:sz w:val="24"/>
          <w:szCs w:val="24"/>
        </w:rPr>
        <w:t xml:space="preserve"> (UPM (</w:t>
      </w:r>
      <w:r>
        <w:rPr>
          <w:rFonts w:ascii="Arial" w:hAnsi="Arial" w:cs="Arial"/>
          <w:sz w:val="24"/>
          <w:szCs w:val="24"/>
          <w:rtl/>
        </w:rPr>
        <w:t>في 1997 و2000 تخصص الهندسة الميكانيكية، على التوالي. بينما حصل الدكتور الصادق على بكالوريوس العلوم) مع مرتبة الشرف من جامعة الخرطوم عام 1992 تخصص الهندسة الميكانيكية وتشمل أنشطته البحثية التآكل، تصميم خطوط الأنابيب، تحليل الأعطال، المواد المركبة، المركبات النانوية، تصميم اجسام الطائرات بدون طيار، المحاكاة، التصميم الميكانيكي، والعناصر المقاومة للانهيار. وقد تم إدراجه في قائمة ستانفورد لأفضل 2 ٪من العلماء الذين تم الاستشهاد بهم خلال السنوات الثالث الماضية على التوالي. اختارت المجلتان الدوليتان</w:t>
      </w:r>
      <w:r>
        <w:rPr>
          <w:rFonts w:ascii="Arial" w:hAnsi="Arial" w:cs="Arial"/>
          <w:sz w:val="24"/>
          <w:szCs w:val="24"/>
        </w:rPr>
        <w:t xml:space="preserve"> C Part Composite </w:t>
      </w:r>
      <w:r>
        <w:rPr>
          <w:rFonts w:ascii="Arial" w:hAnsi="Arial" w:cs="Arial"/>
          <w:sz w:val="24"/>
          <w:szCs w:val="24"/>
          <w:rtl/>
        </w:rPr>
        <w:t>و</w:t>
      </w:r>
      <w:r>
        <w:rPr>
          <w:rFonts w:ascii="Arial" w:hAnsi="Arial" w:cs="Arial"/>
          <w:sz w:val="24"/>
          <w:szCs w:val="24"/>
        </w:rPr>
        <w:t>Pipeline Engineering and Science</w:t>
      </w:r>
      <w:r>
        <w:rPr>
          <w:rFonts w:ascii="Arial" w:hAnsi="Arial" w:cs="Arial"/>
          <w:sz w:val="24"/>
          <w:szCs w:val="24"/>
          <w:rtl/>
        </w:rPr>
        <w:t xml:space="preserve"> </w:t>
      </w:r>
      <w:r>
        <w:rPr>
          <w:rFonts w:ascii="Arial" w:hAnsi="Arial" w:cs="Arial" w:hint="cs"/>
          <w:sz w:val="24"/>
          <w:szCs w:val="24"/>
          <w:rtl/>
        </w:rPr>
        <w:t>الدكتور الصادق كمحرر مشارك. الإسهامات المتعددة تلك المجالات. علاوة على ذلك، نشر أكثر من 250 ورقة بحثية في المجلات المرجعية والمؤتمرات الدولية المحكمة في مجال الهياكل المركبة وعلوم وهندسة المواد. كما أشرف على أكثر من 60 من طلاب الدراسات العليا، وقدمت أبحاثه في العديد من المؤتمرات في جميع أنحاء العالم. حصل الدكتور الصادق على جائزة التميز من كلية الهندسة ونجمة التميز تقديراً البحثي لعام 2011-2012 أبحاثه الخاصة بأبحاث الإنعاش القلبي الرئوي من مؤسسة حمد الطبية في عام 2018. وحصل على جائزة خاصة من الوكالة الفيدرالية للصناعة روس بروم بروسيا الاتحادية والميدالية الذهبية من المعرض العالمي الرابع والخمسين للابتكار والبحث والتقنيات الجديدة ببروكسل في 16 - 20 نوفمبر 2005</w:t>
      </w:r>
      <w:r>
        <w:rPr>
          <w:rFonts w:ascii="Arial" w:hAnsi="Arial" w:cs="Arial"/>
          <w:sz w:val="24"/>
          <w:szCs w:val="24"/>
        </w:rPr>
        <w:t>.</w:t>
      </w:r>
    </w:p>
    <w:p w14:paraId="7324CC18" w14:textId="77777777" w:rsidR="001F4C7E" w:rsidRDefault="001F4C7E" w:rsidP="001F4C7E">
      <w:pPr>
        <w:bidi/>
        <w:spacing w:line="240" w:lineRule="auto"/>
        <w:contextualSpacing/>
        <w:rPr>
          <w:rFonts w:ascii="Arial" w:hAnsi="Arial" w:cs="Arial"/>
          <w:sz w:val="24"/>
          <w:szCs w:val="24"/>
          <w:rtl/>
        </w:rPr>
      </w:pPr>
    </w:p>
    <w:p w14:paraId="65B6AFC0" w14:textId="77777777" w:rsidR="001F4C7E" w:rsidRDefault="001F4C7E" w:rsidP="001F4C7E">
      <w:pPr>
        <w:bidi/>
        <w:spacing w:line="240" w:lineRule="auto"/>
        <w:contextualSpacing/>
        <w:rPr>
          <w:rFonts w:ascii="Arial" w:hAnsi="Arial" w:cs="Arial"/>
          <w:sz w:val="24"/>
          <w:szCs w:val="24"/>
          <w:rtl/>
        </w:rPr>
      </w:pPr>
      <w:r>
        <w:rPr>
          <w:rFonts w:ascii="Arial" w:hAnsi="Arial" w:cs="Arial"/>
          <w:sz w:val="24"/>
          <w:szCs w:val="24"/>
          <w:rtl/>
        </w:rPr>
        <w:t>كما يسر مكتب نائب رئيس الجامعة للشئون الأكاديمية أن يتقدم بخالص الشكر والتقدير على الجهود المخلصة التي بذلها الأستاذ الدكتور/ عبد المجيد حمودة خلال فترة توليه هذا المنصب.</w:t>
      </w:r>
    </w:p>
    <w:p w14:paraId="2C813C7B" w14:textId="77777777" w:rsidR="001F4C7E" w:rsidRDefault="001F4C7E" w:rsidP="001F4C7E">
      <w:pPr>
        <w:bidi/>
        <w:spacing w:line="240" w:lineRule="auto"/>
        <w:contextualSpacing/>
        <w:rPr>
          <w:rFonts w:ascii="Arial" w:hAnsi="Arial" w:cs="Arial"/>
        </w:rPr>
      </w:pPr>
    </w:p>
    <w:p w14:paraId="74FA0B74" w14:textId="77777777" w:rsidR="001F4C7E" w:rsidRDefault="001F4C7E" w:rsidP="001F4C7E">
      <w:pPr>
        <w:spacing w:line="240" w:lineRule="auto"/>
        <w:contextualSpacing/>
        <w:rPr>
          <w:rFonts w:ascii="Arial" w:hAnsi="Arial" w:cs="Arial"/>
        </w:rPr>
      </w:pPr>
    </w:p>
    <w:p w14:paraId="37965A00" w14:textId="77777777" w:rsidR="001F4C7E" w:rsidRDefault="001F4C7E" w:rsidP="001F4C7E">
      <w:pPr>
        <w:spacing w:line="240" w:lineRule="auto"/>
        <w:contextualSpacing/>
        <w:outlineLvl w:val="0"/>
        <w:rPr>
          <w:rFonts w:ascii="Arial" w:hAnsi="Arial" w:cs="Arial"/>
          <w:b/>
          <w:bCs/>
          <w:sz w:val="20"/>
          <w:szCs w:val="20"/>
        </w:rPr>
      </w:pPr>
      <w:r>
        <w:rPr>
          <w:rFonts w:ascii="Arial" w:hAnsi="Arial" w:cs="Arial"/>
          <w:b/>
          <w:bCs/>
          <w:sz w:val="20"/>
          <w:szCs w:val="20"/>
        </w:rPr>
        <w:t>From: Office of the Vice President for Academic Affairs</w:t>
      </w:r>
    </w:p>
    <w:p w14:paraId="1E078B64" w14:textId="77777777" w:rsidR="001F4C7E" w:rsidRDefault="001F4C7E" w:rsidP="001F4C7E">
      <w:pPr>
        <w:spacing w:line="240" w:lineRule="auto"/>
        <w:contextualSpacing/>
        <w:rPr>
          <w:rFonts w:ascii="Arial" w:hAnsi="Arial" w:cs="Arial"/>
          <w:b/>
          <w:bCs/>
          <w:sz w:val="20"/>
          <w:szCs w:val="20"/>
        </w:rPr>
      </w:pPr>
      <w:r>
        <w:rPr>
          <w:rFonts w:ascii="Arial" w:hAnsi="Arial" w:cs="Arial"/>
          <w:b/>
          <w:bCs/>
          <w:sz w:val="20"/>
          <w:szCs w:val="20"/>
        </w:rPr>
        <w:t>To: All</w:t>
      </w:r>
    </w:p>
    <w:p w14:paraId="227B498E" w14:textId="77777777" w:rsidR="001F4C7E" w:rsidRDefault="001F4C7E" w:rsidP="001F4C7E">
      <w:pPr>
        <w:spacing w:line="240" w:lineRule="auto"/>
        <w:contextualSpacing/>
        <w:rPr>
          <w:rFonts w:ascii="Arial" w:hAnsi="Arial" w:cs="Arial" w:hint="cs"/>
          <w:b/>
          <w:bCs/>
          <w:sz w:val="20"/>
          <w:szCs w:val="20"/>
          <w:rtl/>
        </w:rPr>
      </w:pPr>
      <w:r>
        <w:rPr>
          <w:rFonts w:ascii="Arial" w:hAnsi="Arial" w:cs="Arial"/>
          <w:b/>
          <w:bCs/>
          <w:sz w:val="20"/>
          <w:szCs w:val="20"/>
        </w:rPr>
        <w:t>Subject: Appointment of Associate Dean for Academic Affairs, College of Engineering</w:t>
      </w:r>
    </w:p>
    <w:p w14:paraId="6EC19856" w14:textId="77777777" w:rsidR="001F4C7E" w:rsidRDefault="001F4C7E" w:rsidP="001F4C7E">
      <w:pPr>
        <w:spacing w:line="240" w:lineRule="auto"/>
        <w:contextualSpacing/>
        <w:rPr>
          <w:rFonts w:ascii="Arial" w:hAnsi="Arial" w:cs="Arial" w:hint="cs"/>
          <w:sz w:val="20"/>
          <w:szCs w:val="20"/>
          <w:rtl/>
        </w:rPr>
      </w:pPr>
    </w:p>
    <w:p w14:paraId="145BEE2A" w14:textId="4EF7FF9E" w:rsidR="001F4C7E" w:rsidRDefault="001F4C7E" w:rsidP="001F4C7E">
      <w:pPr>
        <w:spacing w:line="240" w:lineRule="auto"/>
        <w:contextualSpacing/>
        <w:rPr>
          <w:rFonts w:ascii="Arial" w:hAnsi="Arial" w:cs="Arial" w:hint="cs"/>
          <w:sz w:val="20"/>
          <w:szCs w:val="20"/>
          <w:rtl/>
        </w:rPr>
      </w:pPr>
      <w:r>
        <w:rPr>
          <w:rFonts w:ascii="Arial" w:hAnsi="Arial" w:cs="Arial"/>
          <w:sz w:val="20"/>
          <w:szCs w:val="20"/>
        </w:rPr>
        <w:t xml:space="preserve">The Office of the Vice President for Academic Affairs is pleased to announce the appointment of Dr. El </w:t>
      </w:r>
      <w:proofErr w:type="spellStart"/>
      <w:r>
        <w:rPr>
          <w:rFonts w:ascii="Arial" w:hAnsi="Arial" w:cs="Arial"/>
          <w:sz w:val="20"/>
          <w:szCs w:val="20"/>
        </w:rPr>
        <w:t>Sadig</w:t>
      </w:r>
      <w:proofErr w:type="spellEnd"/>
      <w:r>
        <w:rPr>
          <w:rFonts w:ascii="Arial" w:hAnsi="Arial" w:cs="Arial"/>
          <w:sz w:val="20"/>
          <w:szCs w:val="20"/>
        </w:rPr>
        <w:t xml:space="preserve"> Mahdi, as the Associate Dean for Academic Affairs in the College of Engineering.</w:t>
      </w:r>
      <w:r>
        <w:rPr>
          <w:rFonts w:ascii="Arial" w:hAnsi="Arial" w:cs="Arial"/>
          <w:sz w:val="20"/>
          <w:szCs w:val="20"/>
          <w:rtl/>
        </w:rPr>
        <w:t xml:space="preserve"> </w:t>
      </w:r>
      <w:r>
        <w:rPr>
          <w:rFonts w:ascii="Arial" w:hAnsi="Arial" w:cs="Arial"/>
          <w:sz w:val="20"/>
          <w:szCs w:val="20"/>
        </w:rPr>
        <w:t>The appointment is effective from 5 February 2023.</w:t>
      </w:r>
    </w:p>
    <w:p w14:paraId="30F1B319" w14:textId="509A6A97" w:rsidR="001F4C7E" w:rsidRDefault="001F4C7E" w:rsidP="001F4C7E">
      <w:pPr>
        <w:spacing w:line="240" w:lineRule="auto"/>
        <w:contextualSpacing/>
        <w:rPr>
          <w:rFonts w:ascii="Arial" w:hAnsi="Arial" w:cs="Arial"/>
          <w:sz w:val="20"/>
          <w:szCs w:val="20"/>
        </w:rPr>
      </w:pPr>
      <w:r>
        <w:rPr>
          <w:rFonts w:ascii="Arial" w:hAnsi="Arial" w:cs="Arial"/>
          <w:sz w:val="20"/>
          <w:szCs w:val="20"/>
        </w:rPr>
        <w:t xml:space="preserve">Dr. El </w:t>
      </w:r>
      <w:proofErr w:type="spellStart"/>
      <w:r>
        <w:rPr>
          <w:rFonts w:ascii="Arial" w:hAnsi="Arial" w:cs="Arial"/>
          <w:sz w:val="20"/>
          <w:szCs w:val="20"/>
        </w:rPr>
        <w:t>Sadig</w:t>
      </w:r>
      <w:proofErr w:type="spellEnd"/>
      <w:r>
        <w:rPr>
          <w:rFonts w:ascii="Arial" w:hAnsi="Arial" w:cs="Arial"/>
          <w:sz w:val="20"/>
          <w:szCs w:val="20"/>
        </w:rPr>
        <w:t xml:space="preserve"> Mahdi joined the College of Engineering at Qatar University in the</w:t>
      </w:r>
      <w:r>
        <w:rPr>
          <w:rFonts w:ascii="Arial" w:hAnsi="Arial" w:cs="Arial"/>
          <w:sz w:val="20"/>
          <w:szCs w:val="20"/>
          <w:rtl/>
        </w:rPr>
        <w:t xml:space="preserve"> </w:t>
      </w:r>
      <w:r>
        <w:rPr>
          <w:rFonts w:ascii="Arial" w:hAnsi="Arial" w:cs="Arial"/>
          <w:sz w:val="20"/>
          <w:szCs w:val="20"/>
        </w:rPr>
        <w:t xml:space="preserve">summer of 2008 as a faculty of Mechanical Engineering. Currently, Dr. El </w:t>
      </w:r>
      <w:proofErr w:type="spellStart"/>
      <w:r>
        <w:rPr>
          <w:rFonts w:ascii="Arial" w:hAnsi="Arial" w:cs="Arial"/>
          <w:sz w:val="20"/>
          <w:szCs w:val="20"/>
        </w:rPr>
        <w:t>Sadig</w:t>
      </w:r>
      <w:proofErr w:type="spellEnd"/>
      <w:r>
        <w:rPr>
          <w:rFonts w:ascii="Arial" w:hAnsi="Arial" w:cs="Arial"/>
          <w:sz w:val="20"/>
          <w:szCs w:val="20"/>
        </w:rPr>
        <w:t xml:space="preserve"> Mahdi is a Professor and Head of the Department </w:t>
      </w:r>
      <w:proofErr w:type="spellStart"/>
      <w:r>
        <w:rPr>
          <w:rFonts w:ascii="Arial" w:hAnsi="Arial" w:cs="Arial"/>
          <w:sz w:val="20"/>
          <w:szCs w:val="20"/>
        </w:rPr>
        <w:t>o</w:t>
      </w:r>
      <w:proofErr w:type="spellEnd"/>
      <w:r>
        <w:rPr>
          <w:rFonts w:ascii="Arial" w:hAnsi="Arial" w:cs="Arial"/>
          <w:sz w:val="20"/>
          <w:szCs w:val="20"/>
        </w:rPr>
        <w:t xml:space="preserve"> Mechanical and Industrial Engineering at Qatar University. He received his Ph.D. and M.Sc. degrees from the University of Putra Malaysia (UPM) in 1997 and 2000 (Mechanical Engineering), respectively. Dr. El </w:t>
      </w:r>
      <w:proofErr w:type="spellStart"/>
      <w:r>
        <w:rPr>
          <w:rFonts w:ascii="Arial" w:hAnsi="Arial" w:cs="Arial"/>
          <w:sz w:val="20"/>
          <w:szCs w:val="20"/>
        </w:rPr>
        <w:t>Sadig</w:t>
      </w:r>
      <w:proofErr w:type="spellEnd"/>
      <w:r>
        <w:rPr>
          <w:rFonts w:ascii="Arial" w:hAnsi="Arial" w:cs="Arial"/>
          <w:sz w:val="20"/>
          <w:szCs w:val="20"/>
        </w:rPr>
        <w:t xml:space="preserve"> received his B.Sc. (Hons) from the University of Khartoum in 1992 (Mechanical Engineering). His research activities include corrosion, pipeline design, failure analysis, composite materials, nanocomposite, design of composite UAV, finite element simulation, mechanical design, and design of energy absorption and crashworthy elements. He has been listed in Stanford’s list of the top 2% most-cited scientists for the last three consecutive years. The International Journal of Composite Part C, U.K., and the Journal of Pipeline Science and Engineering, U.K., selected Dr. El </w:t>
      </w:r>
      <w:proofErr w:type="spellStart"/>
      <w:r>
        <w:rPr>
          <w:rFonts w:ascii="Arial" w:hAnsi="Arial" w:cs="Arial"/>
          <w:sz w:val="20"/>
          <w:szCs w:val="20"/>
        </w:rPr>
        <w:t>Sadig</w:t>
      </w:r>
      <w:proofErr w:type="spellEnd"/>
      <w:r>
        <w:rPr>
          <w:rFonts w:ascii="Arial" w:hAnsi="Arial" w:cs="Arial"/>
          <w:sz w:val="20"/>
          <w:szCs w:val="20"/>
        </w:rPr>
        <w:t xml:space="preserve"> as an associate editor. Moreover, he published over 250 technical articles in referred journals and conference proceedings in composite structures and material science and engineering. He supervised more than 60 graduate students, and his research work was presented at many conferences across the world. He received the excellence of research award for 2011-2012 from the college of engineering and the star of excellence in recognition of his maximal output CPR research from HMC in 2018. He achieved a special award from the Federal Agency for Industry (ROSPROM), Russian Federation, 54</w:t>
      </w:r>
      <w:r>
        <w:rPr>
          <w:rFonts w:ascii="Arial" w:hAnsi="Arial" w:cs="Arial"/>
          <w:sz w:val="20"/>
          <w:szCs w:val="20"/>
          <w:vertAlign w:val="superscript"/>
        </w:rPr>
        <w:t>th</w:t>
      </w:r>
      <w:r>
        <w:rPr>
          <w:rFonts w:ascii="Arial" w:hAnsi="Arial" w:cs="Arial"/>
          <w:sz w:val="20"/>
          <w:szCs w:val="20"/>
        </w:rPr>
        <w:t xml:space="preserve"> World Exhibition of Innovation, Research &amp; New Technologies, Brussels, 16 – 20 November 2005, and a Gold Medal from the 54</w:t>
      </w:r>
      <w:r>
        <w:rPr>
          <w:rFonts w:ascii="Arial" w:hAnsi="Arial" w:cs="Arial"/>
          <w:sz w:val="20"/>
          <w:szCs w:val="20"/>
          <w:vertAlign w:val="superscript"/>
        </w:rPr>
        <w:t>th</w:t>
      </w:r>
      <w:r>
        <w:rPr>
          <w:rFonts w:ascii="Arial" w:hAnsi="Arial" w:cs="Arial"/>
          <w:sz w:val="20"/>
          <w:szCs w:val="20"/>
        </w:rPr>
        <w:t xml:space="preserve"> World Exhibition of Innovation.</w:t>
      </w:r>
    </w:p>
    <w:p w14:paraId="17B1A864" w14:textId="1B16254B" w:rsidR="004A41F6" w:rsidRPr="001F4C7E" w:rsidRDefault="001F4C7E" w:rsidP="001F4C7E">
      <w:pPr>
        <w:spacing w:line="240" w:lineRule="auto"/>
        <w:contextualSpacing/>
        <w:rPr>
          <w:rFonts w:ascii="Arial" w:hAnsi="Arial" w:cs="Arial"/>
          <w:sz w:val="20"/>
          <w:szCs w:val="20"/>
        </w:rPr>
      </w:pPr>
      <w:r>
        <w:rPr>
          <w:rFonts w:ascii="Arial" w:hAnsi="Arial" w:cs="Arial"/>
          <w:sz w:val="20"/>
          <w:szCs w:val="20"/>
        </w:rPr>
        <w:t xml:space="preserve">We would like to take the opportunity to thank Prof. Abdelmagid </w:t>
      </w:r>
      <w:proofErr w:type="spellStart"/>
      <w:r>
        <w:rPr>
          <w:rFonts w:ascii="Arial" w:hAnsi="Arial" w:cs="Arial"/>
          <w:sz w:val="20"/>
          <w:szCs w:val="20"/>
        </w:rPr>
        <w:t>Hammuda</w:t>
      </w:r>
      <w:proofErr w:type="spellEnd"/>
      <w:r>
        <w:rPr>
          <w:rFonts w:ascii="Arial" w:hAnsi="Arial" w:cs="Arial"/>
          <w:sz w:val="20"/>
          <w:szCs w:val="20"/>
        </w:rPr>
        <w:t xml:space="preserve"> for all his work and effort during his tenure as the Associate Dean.</w:t>
      </w:r>
    </w:p>
    <w:sectPr w:rsidR="004A41F6" w:rsidRPr="001F4C7E"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F4C7E"/>
    <w:rsid w:val="000C003E"/>
    <w:rsid w:val="001F4C7E"/>
    <w:rsid w:val="00220226"/>
    <w:rsid w:val="004A41F6"/>
    <w:rsid w:val="00784423"/>
    <w:rsid w:val="008C2CCF"/>
    <w:rsid w:val="00E20FA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124624"/>
  <w15:chartTrackingRefBased/>
  <w15:docId w15:val="{C9C13577-CD7C-492F-B2B0-FD177E6BF7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F4C7E"/>
    <w:pPr>
      <w:spacing w:line="252"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1F4C7E"/>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1F4C7E"/>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1F4C7E"/>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1F4C7E"/>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1F4C7E"/>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1F4C7E"/>
    <w:pPr>
      <w:keepNext/>
      <w:keepLines/>
      <w:spacing w:before="40" w:after="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1F4C7E"/>
    <w:pPr>
      <w:keepNext/>
      <w:keepLines/>
      <w:spacing w:before="40" w:after="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1F4C7E"/>
    <w:pPr>
      <w:keepNext/>
      <w:keepLines/>
      <w:spacing w:after="0"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1F4C7E"/>
    <w:pPr>
      <w:keepNext/>
      <w:keepLines/>
      <w:spacing w:after="0"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F4C7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F4C7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F4C7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F4C7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F4C7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F4C7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F4C7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F4C7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F4C7E"/>
    <w:rPr>
      <w:rFonts w:eastAsiaTheme="majorEastAsia" w:cstheme="majorBidi"/>
      <w:color w:val="272727" w:themeColor="text1" w:themeTint="D8"/>
    </w:rPr>
  </w:style>
  <w:style w:type="paragraph" w:styleId="Title">
    <w:name w:val="Title"/>
    <w:basedOn w:val="Normal"/>
    <w:next w:val="Normal"/>
    <w:link w:val="TitleChar"/>
    <w:uiPriority w:val="10"/>
    <w:qFormat/>
    <w:rsid w:val="001F4C7E"/>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1F4C7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F4C7E"/>
    <w:pPr>
      <w:numPr>
        <w:ilvl w:val="1"/>
      </w:numPr>
      <w:spacing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1F4C7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F4C7E"/>
    <w:pPr>
      <w:spacing w:before="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1F4C7E"/>
    <w:rPr>
      <w:i/>
      <w:iCs/>
      <w:color w:val="404040" w:themeColor="text1" w:themeTint="BF"/>
    </w:rPr>
  </w:style>
  <w:style w:type="paragraph" w:styleId="ListParagraph">
    <w:name w:val="List Paragraph"/>
    <w:basedOn w:val="Normal"/>
    <w:uiPriority w:val="34"/>
    <w:qFormat/>
    <w:rsid w:val="001F4C7E"/>
    <w:pPr>
      <w:spacing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1F4C7E"/>
    <w:rPr>
      <w:i/>
      <w:iCs/>
      <w:color w:val="0F4761" w:themeColor="accent1" w:themeShade="BF"/>
    </w:rPr>
  </w:style>
  <w:style w:type="paragraph" w:styleId="IntenseQuote">
    <w:name w:val="Intense Quote"/>
    <w:basedOn w:val="Normal"/>
    <w:next w:val="Normal"/>
    <w:link w:val="IntenseQuoteChar"/>
    <w:uiPriority w:val="30"/>
    <w:qFormat/>
    <w:rsid w:val="001F4C7E"/>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1F4C7E"/>
    <w:rPr>
      <w:i/>
      <w:iCs/>
      <w:color w:val="0F4761" w:themeColor="accent1" w:themeShade="BF"/>
    </w:rPr>
  </w:style>
  <w:style w:type="character" w:styleId="IntenseReference">
    <w:name w:val="Intense Reference"/>
    <w:basedOn w:val="DefaultParagraphFont"/>
    <w:uiPriority w:val="32"/>
    <w:qFormat/>
    <w:rsid w:val="001F4C7E"/>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82119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632</Words>
  <Characters>3609</Characters>
  <Application>Microsoft Office Word</Application>
  <DocSecurity>0</DocSecurity>
  <Lines>30</Lines>
  <Paragraphs>8</Paragraphs>
  <ScaleCrop>false</ScaleCrop>
  <Company>Qatar University</Company>
  <LinksUpToDate>false</LinksUpToDate>
  <CharactersWithSpaces>4233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2025-04-30T10:03:00Z</dcterms:created>
  <dcterms:modified xsi:type="dcterms:W3CDTF">2025-04-30T10:03:00Z</dcterms:modified>
</cp:coreProperties>
</file>