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5AEB60E" w14:textId="77777777" w:rsidR="00031EC5" w:rsidRDefault="00031EC5" w:rsidP="00031EC5">
      <w:pPr>
        <w:bidi/>
        <w:spacing w:line="240" w:lineRule="auto"/>
        <w:contextualSpacing/>
        <w:outlineLvl w:val="0"/>
        <w:rPr>
          <w:rFonts w:ascii="Arial" w:hAnsi="Arial" w:cs="Arial"/>
          <w:b/>
          <w:bCs/>
          <w:sz w:val="24"/>
          <w:szCs w:val="24"/>
        </w:rPr>
      </w:pPr>
      <w:r>
        <w:rPr>
          <w:rFonts w:ascii="Arial" w:hAnsi="Arial" w:cs="Arial"/>
          <w:b/>
          <w:bCs/>
          <w:sz w:val="24"/>
          <w:szCs w:val="24"/>
          <w:rtl/>
        </w:rPr>
        <w:t>من: مكتب نائب رئيس الجامعة للشؤون الأكاديمية</w:t>
      </w:r>
    </w:p>
    <w:p w14:paraId="7A8B2E38" w14:textId="77777777" w:rsidR="00031EC5" w:rsidRDefault="00031EC5" w:rsidP="00031EC5">
      <w:pPr>
        <w:bidi/>
        <w:spacing w:line="240" w:lineRule="auto"/>
        <w:contextualSpacing/>
        <w:rPr>
          <w:rFonts w:ascii="Arial" w:hAnsi="Arial" w:cs="Arial"/>
          <w:b/>
          <w:bCs/>
          <w:sz w:val="24"/>
          <w:szCs w:val="24"/>
        </w:rPr>
      </w:pPr>
      <w:r>
        <w:rPr>
          <w:rFonts w:ascii="Arial" w:hAnsi="Arial" w:cs="Arial"/>
          <w:b/>
          <w:bCs/>
          <w:sz w:val="24"/>
          <w:szCs w:val="24"/>
          <w:rtl/>
        </w:rPr>
        <w:t xml:space="preserve">إلى: الجميع </w:t>
      </w:r>
    </w:p>
    <w:p w14:paraId="48791334" w14:textId="77777777" w:rsidR="00031EC5" w:rsidRDefault="00031EC5" w:rsidP="00031EC5">
      <w:pPr>
        <w:bidi/>
        <w:spacing w:line="240" w:lineRule="auto"/>
        <w:contextualSpacing/>
        <w:rPr>
          <w:rFonts w:ascii="Arial" w:hAnsi="Arial" w:cs="Arial"/>
          <w:b/>
          <w:bCs/>
          <w:sz w:val="24"/>
          <w:szCs w:val="24"/>
        </w:rPr>
      </w:pPr>
      <w:r>
        <w:rPr>
          <w:rFonts w:ascii="Arial" w:hAnsi="Arial" w:cs="Arial"/>
          <w:b/>
          <w:bCs/>
          <w:sz w:val="24"/>
          <w:szCs w:val="24"/>
          <w:rtl/>
        </w:rPr>
        <w:t>الموضوع: تعيين عميد مساعد للبحث والدراسات العليا بكلية الإدارة والاقتصاد</w:t>
      </w:r>
    </w:p>
    <w:p w14:paraId="67E28B47" w14:textId="77777777" w:rsidR="00031EC5" w:rsidRDefault="00031EC5" w:rsidP="00031EC5">
      <w:pPr>
        <w:bidi/>
        <w:spacing w:line="240" w:lineRule="auto"/>
        <w:contextualSpacing/>
        <w:rPr>
          <w:rFonts w:ascii="Arial" w:hAnsi="Arial" w:cs="Arial"/>
          <w:sz w:val="24"/>
          <w:szCs w:val="24"/>
        </w:rPr>
      </w:pPr>
    </w:p>
    <w:p w14:paraId="79061761" w14:textId="77777777" w:rsidR="00031EC5" w:rsidRDefault="00031EC5" w:rsidP="00031EC5">
      <w:pPr>
        <w:bidi/>
        <w:spacing w:line="240" w:lineRule="auto"/>
        <w:contextualSpacing/>
        <w:rPr>
          <w:rFonts w:ascii="Arial" w:hAnsi="Arial" w:cs="Arial"/>
          <w:sz w:val="24"/>
          <w:szCs w:val="24"/>
          <w:rtl/>
        </w:rPr>
      </w:pPr>
      <w:r>
        <w:rPr>
          <w:rFonts w:ascii="Arial" w:hAnsi="Arial" w:cs="Arial"/>
          <w:sz w:val="24"/>
          <w:szCs w:val="24"/>
          <w:rtl/>
        </w:rPr>
        <w:t>يسر مكتب نائب رئيس الجامعة للشؤون الأكاديمية أن يعلن بأنه قد تم تعيين الأستاذة الدكتورة بانة أبو زايد، عميدًا مساعدًا للبحث والدراسات العليا بكلية الإدارة والاقتصاد، وذلك اعتبارًا من 22 يناير 2023.</w:t>
      </w:r>
    </w:p>
    <w:p w14:paraId="79BBD65A" w14:textId="77777777" w:rsidR="00031EC5" w:rsidRDefault="00031EC5" w:rsidP="00031EC5">
      <w:pPr>
        <w:bidi/>
        <w:spacing w:line="240" w:lineRule="auto"/>
        <w:contextualSpacing/>
        <w:rPr>
          <w:rFonts w:ascii="Arial" w:hAnsi="Arial" w:cs="Arial"/>
          <w:sz w:val="24"/>
          <w:szCs w:val="24"/>
        </w:rPr>
      </w:pPr>
    </w:p>
    <w:p w14:paraId="361B2D1D" w14:textId="77777777" w:rsidR="00031EC5" w:rsidRDefault="00031EC5" w:rsidP="00031EC5">
      <w:pPr>
        <w:bidi/>
        <w:spacing w:line="240" w:lineRule="auto"/>
        <w:contextualSpacing/>
        <w:rPr>
          <w:rFonts w:ascii="Arial" w:hAnsi="Arial" w:cs="Arial"/>
          <w:sz w:val="24"/>
          <w:szCs w:val="24"/>
          <w:rtl/>
        </w:rPr>
      </w:pPr>
      <w:r>
        <w:rPr>
          <w:rFonts w:ascii="Arial" w:hAnsi="Arial" w:cs="Arial"/>
          <w:sz w:val="24"/>
          <w:szCs w:val="24"/>
          <w:rtl/>
        </w:rPr>
        <w:t>تشغل الأستاذة الدكتورة بانة أبو زايد منصب أستاذ في العلوم المالية بجامعة قطر. حصلت على درجة الدكتوراه والماجستير بتميز في العلوم المالية والمصرفية من جامعة ويلز بالمملكة المتحدة، وبكالوريوس في المحاسبة من الجامعة الأردنية. طوال مسيرتها الأكاديمية، قامت بتدريس مساقات على مستوى البكالوريوس والدراسات العليا. تخصص تدريسها في مجال إدارة البنوك وتمويل الشركات وإدارة المحافظ الاستثمارية. إلى جانب التدريس، تكمن اهتمامات ا.د أبو زايد البحثية في أبحاث السوق المالية، واستقرار الأنظمة المالية، والتكامل المالي والاستثمار الأخضر وتنويع المحافظ المالية. نشرت عددًا من الأوراق البحثية في المجلات العلمية رفيعة المستوى ذات التأثير العالي في العلوم المالية. تلقت ا.د أبو زايد العديد من المنح البحثية لدراسة مختلف القضايا المالية المتعلقة بمنطقة الشرق الأوسط وشمال إفريقيا.  كما أنها شغلت منصب أستاذ مشارك في كلية أبو غزالة للدراسات العليا ونائب عميد كلية الإدارة والعلوم اللوجستية في الجامعة الألمانية الأردنية وتعاونت مع عدد من المؤسسات المرموقة مثل مؤسسة التمويل الدولية (</w:t>
      </w:r>
      <w:r>
        <w:rPr>
          <w:rFonts w:ascii="Arial" w:hAnsi="Arial" w:cs="Arial"/>
          <w:sz w:val="24"/>
          <w:szCs w:val="24"/>
        </w:rPr>
        <w:t>IFC</w:t>
      </w:r>
      <w:r>
        <w:rPr>
          <w:rFonts w:ascii="Arial" w:hAnsi="Arial" w:cs="Arial"/>
          <w:sz w:val="24"/>
          <w:szCs w:val="24"/>
          <w:rtl/>
        </w:rPr>
        <w:t>) وبورصة قطر (</w:t>
      </w:r>
      <w:r>
        <w:rPr>
          <w:rFonts w:ascii="Arial" w:hAnsi="Arial" w:cs="Arial"/>
          <w:sz w:val="24"/>
          <w:szCs w:val="24"/>
        </w:rPr>
        <w:t>QSE</w:t>
      </w:r>
      <w:r>
        <w:rPr>
          <w:rFonts w:ascii="Arial" w:hAnsi="Arial" w:cs="Arial"/>
          <w:sz w:val="24"/>
          <w:szCs w:val="24"/>
          <w:rtl/>
        </w:rPr>
        <w:t>) ووزارة التعليم العالي في قطر. عملت أيضًا كمستشار أكاديمي لمجتمع المحللين الماليين المعتمدين (</w:t>
      </w:r>
      <w:r>
        <w:rPr>
          <w:rFonts w:ascii="Arial" w:hAnsi="Arial" w:cs="Arial"/>
          <w:sz w:val="24"/>
          <w:szCs w:val="24"/>
        </w:rPr>
        <w:t>CFA</w:t>
      </w:r>
      <w:r>
        <w:rPr>
          <w:rFonts w:ascii="Arial" w:hAnsi="Arial" w:cs="Arial"/>
          <w:sz w:val="24"/>
          <w:szCs w:val="24"/>
          <w:rtl/>
        </w:rPr>
        <w:t>). عملت أيضًا مع الرابطة العالمية لمتخصصي المخاطر (</w:t>
      </w:r>
      <w:r>
        <w:rPr>
          <w:rFonts w:ascii="Arial" w:hAnsi="Arial" w:cs="Arial"/>
          <w:sz w:val="24"/>
          <w:szCs w:val="24"/>
        </w:rPr>
        <w:t>GARP</w:t>
      </w:r>
      <w:r>
        <w:rPr>
          <w:rFonts w:ascii="Arial" w:hAnsi="Arial" w:cs="Arial"/>
          <w:sz w:val="24"/>
          <w:szCs w:val="24"/>
          <w:rtl/>
        </w:rPr>
        <w:t>).</w:t>
      </w:r>
    </w:p>
    <w:p w14:paraId="4B9E7319" w14:textId="77777777" w:rsidR="00031EC5" w:rsidRDefault="00031EC5" w:rsidP="00031EC5">
      <w:pPr>
        <w:bidi/>
        <w:spacing w:line="240" w:lineRule="auto"/>
        <w:contextualSpacing/>
        <w:rPr>
          <w:rFonts w:ascii="Arial" w:hAnsi="Arial" w:cs="Arial"/>
          <w:sz w:val="24"/>
          <w:szCs w:val="24"/>
          <w:rtl/>
          <w:lang w:bidi="ar-QA"/>
        </w:rPr>
      </w:pPr>
    </w:p>
    <w:p w14:paraId="18B25D73" w14:textId="77777777" w:rsidR="00031EC5" w:rsidRDefault="00031EC5" w:rsidP="00031EC5">
      <w:pPr>
        <w:bidi/>
        <w:spacing w:line="240" w:lineRule="auto"/>
        <w:contextualSpacing/>
        <w:rPr>
          <w:rFonts w:ascii="Arial" w:hAnsi="Arial" w:cs="Arial"/>
          <w:sz w:val="24"/>
          <w:szCs w:val="24"/>
        </w:rPr>
      </w:pPr>
      <w:r>
        <w:rPr>
          <w:rFonts w:ascii="Arial" w:hAnsi="Arial" w:cs="Arial"/>
          <w:sz w:val="24"/>
          <w:szCs w:val="24"/>
          <w:rtl/>
        </w:rPr>
        <w:t>كما يسر مكتب نائب رئيس الجامعة للشئون الأكاديمية أن يتقدم بخالص الشكر والتقدير على الجهود المخلصة التي بذلها الأستاذ الدكتور بلعيد عوني، خلال فترة توليه هذا المنصب ونتمنى له فترة تقاعد موفقة.</w:t>
      </w:r>
    </w:p>
    <w:p w14:paraId="0DB7D6AD" w14:textId="77777777" w:rsidR="00031EC5" w:rsidRDefault="00031EC5" w:rsidP="00031EC5">
      <w:pPr>
        <w:spacing w:line="240" w:lineRule="auto"/>
        <w:contextualSpacing/>
        <w:rPr>
          <w:rFonts w:ascii="Arial" w:hAnsi="Arial" w:cs="Arial"/>
          <w:sz w:val="20"/>
          <w:szCs w:val="20"/>
          <w:rtl/>
        </w:rPr>
      </w:pPr>
    </w:p>
    <w:p w14:paraId="60B372C7" w14:textId="77777777" w:rsidR="00031EC5" w:rsidRDefault="00031EC5" w:rsidP="00031EC5">
      <w:pPr>
        <w:spacing w:line="240" w:lineRule="auto"/>
        <w:contextualSpacing/>
        <w:rPr>
          <w:rFonts w:ascii="Arial" w:hAnsi="Arial" w:cs="Arial"/>
          <w:sz w:val="20"/>
          <w:szCs w:val="20"/>
          <w:rtl/>
        </w:rPr>
      </w:pPr>
    </w:p>
    <w:p w14:paraId="5F472484" w14:textId="77777777" w:rsidR="00031EC5" w:rsidRDefault="00031EC5" w:rsidP="00031EC5">
      <w:pPr>
        <w:spacing w:line="240" w:lineRule="auto"/>
        <w:contextualSpacing/>
        <w:outlineLvl w:val="0"/>
        <w:rPr>
          <w:rFonts w:ascii="Arial" w:hAnsi="Arial" w:cs="Arial"/>
          <w:b/>
          <w:bCs/>
          <w:sz w:val="20"/>
          <w:szCs w:val="20"/>
        </w:rPr>
      </w:pPr>
      <w:r>
        <w:rPr>
          <w:rFonts w:ascii="Arial" w:hAnsi="Arial" w:cs="Arial"/>
          <w:b/>
          <w:bCs/>
          <w:sz w:val="20"/>
          <w:szCs w:val="20"/>
        </w:rPr>
        <w:t>From: Office of Vice President for Academic Affairs</w:t>
      </w:r>
    </w:p>
    <w:p w14:paraId="4750CF31" w14:textId="77777777" w:rsidR="00031EC5" w:rsidRDefault="00031EC5" w:rsidP="00031EC5">
      <w:pPr>
        <w:spacing w:line="240" w:lineRule="auto"/>
        <w:contextualSpacing/>
        <w:rPr>
          <w:rFonts w:ascii="Arial" w:hAnsi="Arial" w:cs="Arial"/>
          <w:b/>
          <w:bCs/>
          <w:sz w:val="20"/>
          <w:szCs w:val="20"/>
        </w:rPr>
      </w:pPr>
      <w:r>
        <w:rPr>
          <w:rFonts w:ascii="Arial" w:hAnsi="Arial" w:cs="Arial"/>
          <w:b/>
          <w:bCs/>
          <w:sz w:val="20"/>
          <w:szCs w:val="20"/>
        </w:rPr>
        <w:t>To: All</w:t>
      </w:r>
    </w:p>
    <w:p w14:paraId="02297295" w14:textId="77777777" w:rsidR="00031EC5" w:rsidRDefault="00031EC5" w:rsidP="00031EC5">
      <w:pPr>
        <w:spacing w:line="240" w:lineRule="auto"/>
        <w:contextualSpacing/>
        <w:rPr>
          <w:rFonts w:ascii="Arial" w:hAnsi="Arial" w:cs="Arial" w:hint="cs"/>
          <w:b/>
          <w:bCs/>
          <w:sz w:val="20"/>
          <w:szCs w:val="20"/>
          <w:rtl/>
        </w:rPr>
      </w:pPr>
      <w:r>
        <w:rPr>
          <w:rFonts w:ascii="Arial" w:hAnsi="Arial" w:cs="Arial"/>
          <w:b/>
          <w:bCs/>
          <w:sz w:val="20"/>
          <w:szCs w:val="20"/>
        </w:rPr>
        <w:t>Subject: Appointment of</w:t>
      </w:r>
      <w:r>
        <w:rPr>
          <w:rFonts w:ascii="Arial" w:hAnsi="Arial" w:cs="Arial"/>
          <w:b/>
          <w:bCs/>
          <w:sz w:val="20"/>
          <w:szCs w:val="20"/>
          <w:rtl/>
        </w:rPr>
        <w:t xml:space="preserve"> </w:t>
      </w:r>
      <w:r>
        <w:rPr>
          <w:rFonts w:ascii="Arial" w:hAnsi="Arial" w:cs="Arial"/>
          <w:b/>
          <w:bCs/>
          <w:sz w:val="20"/>
          <w:szCs w:val="20"/>
        </w:rPr>
        <w:t>Associate Dean for Research and Graduate Studies, College of Business and Economics</w:t>
      </w:r>
    </w:p>
    <w:p w14:paraId="0B1D6133" w14:textId="77777777" w:rsidR="00031EC5" w:rsidRDefault="00031EC5" w:rsidP="00031EC5">
      <w:pPr>
        <w:spacing w:line="240" w:lineRule="auto"/>
        <w:contextualSpacing/>
        <w:rPr>
          <w:rFonts w:ascii="Arial" w:hAnsi="Arial" w:cs="Arial" w:hint="cs"/>
          <w:sz w:val="20"/>
          <w:szCs w:val="20"/>
          <w:rtl/>
        </w:rPr>
      </w:pPr>
    </w:p>
    <w:p w14:paraId="0126954F" w14:textId="77777777" w:rsidR="00031EC5" w:rsidRDefault="00031EC5" w:rsidP="00031EC5">
      <w:pPr>
        <w:spacing w:line="240" w:lineRule="auto"/>
        <w:contextualSpacing/>
        <w:rPr>
          <w:rFonts w:ascii="Arial" w:hAnsi="Arial" w:cs="Arial"/>
          <w:sz w:val="20"/>
          <w:szCs w:val="20"/>
        </w:rPr>
      </w:pPr>
      <w:r>
        <w:rPr>
          <w:rFonts w:ascii="Arial" w:hAnsi="Arial" w:cs="Arial"/>
          <w:sz w:val="20"/>
          <w:szCs w:val="20"/>
        </w:rPr>
        <w:t xml:space="preserve">The Office of the Vice President for Academic Affairs is pleased to announce the appointment of Prof. Bana Mousa </w:t>
      </w:r>
      <w:proofErr w:type="spellStart"/>
      <w:r>
        <w:rPr>
          <w:rFonts w:ascii="Arial" w:hAnsi="Arial" w:cs="Arial"/>
          <w:sz w:val="20"/>
          <w:szCs w:val="20"/>
        </w:rPr>
        <w:t>Abuzayed</w:t>
      </w:r>
      <w:proofErr w:type="spellEnd"/>
      <w:r>
        <w:rPr>
          <w:rFonts w:ascii="Arial" w:hAnsi="Arial" w:cs="Arial"/>
          <w:sz w:val="20"/>
          <w:szCs w:val="20"/>
        </w:rPr>
        <w:t xml:space="preserve"> as Associate Dean for Research and Graduate Studies in the College of Business and Economics. The appointment is effective from 22 January 2023.</w:t>
      </w:r>
    </w:p>
    <w:p w14:paraId="403AAF83" w14:textId="77777777" w:rsidR="00031EC5" w:rsidRDefault="00031EC5" w:rsidP="00031EC5">
      <w:pPr>
        <w:spacing w:line="240" w:lineRule="auto"/>
        <w:contextualSpacing/>
        <w:rPr>
          <w:rFonts w:ascii="Arial" w:hAnsi="Arial" w:cs="Arial" w:hint="cs"/>
          <w:sz w:val="20"/>
          <w:szCs w:val="20"/>
          <w:highlight w:val="yellow"/>
          <w:rtl/>
        </w:rPr>
      </w:pPr>
    </w:p>
    <w:p w14:paraId="266C0B8A" w14:textId="77777777" w:rsidR="00031EC5" w:rsidRDefault="00031EC5" w:rsidP="00031EC5">
      <w:pPr>
        <w:spacing w:line="240" w:lineRule="auto"/>
        <w:contextualSpacing/>
        <w:rPr>
          <w:rFonts w:ascii="Arial" w:hAnsi="Arial" w:cs="Arial"/>
          <w:sz w:val="20"/>
          <w:szCs w:val="20"/>
          <w:rtl/>
        </w:rPr>
      </w:pPr>
      <w:r>
        <w:rPr>
          <w:rFonts w:ascii="Arial" w:hAnsi="Arial" w:cs="Arial"/>
          <w:sz w:val="20"/>
          <w:szCs w:val="20"/>
        </w:rPr>
        <w:t xml:space="preserve">Prof. Bana </w:t>
      </w:r>
      <w:proofErr w:type="spellStart"/>
      <w:r>
        <w:rPr>
          <w:rFonts w:ascii="Arial" w:hAnsi="Arial" w:cs="Arial"/>
          <w:sz w:val="20"/>
          <w:szCs w:val="20"/>
        </w:rPr>
        <w:t>Abuzayed</w:t>
      </w:r>
      <w:proofErr w:type="spellEnd"/>
      <w:r>
        <w:rPr>
          <w:rFonts w:ascii="Arial" w:hAnsi="Arial" w:cs="Arial"/>
          <w:sz w:val="20"/>
          <w:szCs w:val="20"/>
        </w:rPr>
        <w:t xml:space="preserve"> is a Professor of Finance. She earned her PhD and MA, with distinction, in Banking and Finance from the University of Wales, </w:t>
      </w:r>
      <w:proofErr w:type="gramStart"/>
      <w:r>
        <w:rPr>
          <w:rFonts w:ascii="Arial" w:hAnsi="Arial" w:cs="Arial"/>
          <w:sz w:val="20"/>
          <w:szCs w:val="20"/>
        </w:rPr>
        <w:t>UK;</w:t>
      </w:r>
      <w:proofErr w:type="gramEnd"/>
      <w:r>
        <w:rPr>
          <w:rFonts w:ascii="Arial" w:hAnsi="Arial" w:cs="Arial"/>
          <w:sz w:val="20"/>
          <w:szCs w:val="20"/>
        </w:rPr>
        <w:t xml:space="preserve"> and B.Sc. degree in Accounting from the University of Jordan. Throughout her academic career, she has taught both undergraduate and graduate level courses. Her teaching is specialized in Banking, corporate finance, investments and portfolio management. Besides teaching, Professor </w:t>
      </w:r>
      <w:proofErr w:type="spellStart"/>
      <w:r>
        <w:rPr>
          <w:rFonts w:ascii="Arial" w:hAnsi="Arial" w:cs="Arial"/>
          <w:sz w:val="20"/>
          <w:szCs w:val="20"/>
        </w:rPr>
        <w:t>Abuzayed’s</w:t>
      </w:r>
      <w:proofErr w:type="spellEnd"/>
      <w:r>
        <w:rPr>
          <w:rFonts w:ascii="Arial" w:hAnsi="Arial" w:cs="Arial"/>
          <w:sz w:val="20"/>
          <w:szCs w:val="20"/>
        </w:rPr>
        <w:t xml:space="preserve"> research interest lies in market-based accounting research, financial systems stability, financial integration, green investment, and portfolio diversification. She has published several research papers in high-tier peer-reviewed Journals including the Journal of International Financial Markets Institutions and Money, International Review of Economics and Finance, Applied Economics, Resources Policy, Economic Analysis and Policy, Emerging Markets Finance and Trade, Applied Financial Economics, Managerial Finance, and International Journal of Managerial Finance. Prof. </w:t>
      </w:r>
      <w:proofErr w:type="spellStart"/>
      <w:r>
        <w:rPr>
          <w:rFonts w:ascii="Arial" w:hAnsi="Arial" w:cs="Arial"/>
          <w:sz w:val="20"/>
          <w:szCs w:val="20"/>
        </w:rPr>
        <w:t>Abuzayed</w:t>
      </w:r>
      <w:proofErr w:type="spellEnd"/>
      <w:r>
        <w:rPr>
          <w:rFonts w:ascii="Arial" w:hAnsi="Arial" w:cs="Arial"/>
          <w:sz w:val="20"/>
          <w:szCs w:val="20"/>
        </w:rPr>
        <w:t xml:space="preserve"> received several research grants to examine different issues related to the MENA region. Before joining Qatar University, she served as an Associate Professor of Banking and Finance at the Talal Abu-Ghazaleh Graduate School of Business and as a Vice Dean of the School of Management and Logistic Sciences at </w:t>
      </w:r>
      <w:proofErr w:type="gramStart"/>
      <w:r>
        <w:rPr>
          <w:rFonts w:ascii="Arial" w:hAnsi="Arial" w:cs="Arial"/>
          <w:sz w:val="20"/>
          <w:szCs w:val="20"/>
        </w:rPr>
        <w:t>German-Jordanian</w:t>
      </w:r>
      <w:proofErr w:type="gramEnd"/>
      <w:r>
        <w:rPr>
          <w:rFonts w:ascii="Arial" w:hAnsi="Arial" w:cs="Arial"/>
          <w:sz w:val="20"/>
          <w:szCs w:val="20"/>
        </w:rPr>
        <w:t xml:space="preserve"> University. Prof. </w:t>
      </w:r>
      <w:proofErr w:type="spellStart"/>
      <w:r>
        <w:rPr>
          <w:rFonts w:ascii="Arial" w:hAnsi="Arial" w:cs="Arial"/>
          <w:sz w:val="20"/>
          <w:szCs w:val="20"/>
        </w:rPr>
        <w:t>Abuzayed</w:t>
      </w:r>
      <w:proofErr w:type="spellEnd"/>
      <w:r>
        <w:rPr>
          <w:rFonts w:ascii="Arial" w:hAnsi="Arial" w:cs="Arial"/>
          <w:sz w:val="20"/>
          <w:szCs w:val="20"/>
        </w:rPr>
        <w:t xml:space="preserve"> has cooperated with </w:t>
      </w:r>
      <w:proofErr w:type="gramStart"/>
      <w:r>
        <w:rPr>
          <w:rFonts w:ascii="Arial" w:hAnsi="Arial" w:cs="Arial"/>
          <w:sz w:val="20"/>
          <w:szCs w:val="20"/>
        </w:rPr>
        <w:t>a number of</w:t>
      </w:r>
      <w:proofErr w:type="gramEnd"/>
      <w:r>
        <w:rPr>
          <w:rFonts w:ascii="Arial" w:hAnsi="Arial" w:cs="Arial"/>
          <w:sz w:val="20"/>
          <w:szCs w:val="20"/>
        </w:rPr>
        <w:t xml:space="preserve"> prestigious institutions such as the International Finance Corporation (IFC), the Qatar Stock Exchange (QSE), and the Ministry of Education and Higher Education, Qatar. She also served as an Academic Advisor for Chartered Financial Analyst (CFA) Research Challenge and as a University Chapter Director with the Global Association of Risk Professionals (GARP).</w:t>
      </w:r>
    </w:p>
    <w:p w14:paraId="1A03681B" w14:textId="77777777" w:rsidR="00031EC5" w:rsidRDefault="00031EC5" w:rsidP="00031EC5">
      <w:pPr>
        <w:spacing w:line="240" w:lineRule="auto"/>
        <w:contextualSpacing/>
        <w:rPr>
          <w:rFonts w:ascii="Arial" w:hAnsi="Arial" w:cs="Arial" w:hint="cs"/>
          <w:sz w:val="20"/>
          <w:szCs w:val="20"/>
          <w:rtl/>
        </w:rPr>
      </w:pPr>
    </w:p>
    <w:p w14:paraId="0FBD856A" w14:textId="77777777" w:rsidR="00031EC5" w:rsidRDefault="00031EC5" w:rsidP="00031EC5">
      <w:pPr>
        <w:spacing w:line="240" w:lineRule="auto"/>
        <w:contextualSpacing/>
        <w:rPr>
          <w:rFonts w:ascii="Arial" w:hAnsi="Arial" w:cs="Arial"/>
          <w:sz w:val="20"/>
          <w:szCs w:val="20"/>
        </w:rPr>
      </w:pPr>
      <w:r>
        <w:rPr>
          <w:rFonts w:ascii="Arial" w:hAnsi="Arial" w:cs="Arial"/>
          <w:sz w:val="20"/>
          <w:szCs w:val="20"/>
        </w:rPr>
        <w:t xml:space="preserve">We would like to take the opportunity to thank Professor Belaid </w:t>
      </w:r>
      <w:proofErr w:type="spellStart"/>
      <w:r>
        <w:rPr>
          <w:rFonts w:ascii="Arial" w:hAnsi="Arial" w:cs="Arial"/>
          <w:sz w:val="20"/>
          <w:szCs w:val="20"/>
        </w:rPr>
        <w:t>Aouni</w:t>
      </w:r>
      <w:proofErr w:type="spellEnd"/>
      <w:r>
        <w:rPr>
          <w:rFonts w:ascii="Arial" w:hAnsi="Arial" w:cs="Arial"/>
          <w:sz w:val="20"/>
          <w:szCs w:val="20"/>
        </w:rPr>
        <w:t xml:space="preserve"> for all his work and effort during his tenure as the Associate Dean for Research and Graduate Studies at the College of Business and Economics and we wish him a fruitful retirement.</w:t>
      </w:r>
    </w:p>
    <w:p w14:paraId="080703E9" w14:textId="77777777" w:rsidR="004A41F6" w:rsidRDefault="004A41F6"/>
    <w:sectPr w:rsidR="004A41F6" w:rsidSect="000C003E">
      <w:pgSz w:w="11906" w:h="16838"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31EC5"/>
    <w:rsid w:val="00031EC5"/>
    <w:rsid w:val="000C003E"/>
    <w:rsid w:val="004A41F6"/>
    <w:rsid w:val="00784423"/>
    <w:rsid w:val="00897ECB"/>
    <w:rsid w:val="008C2CCF"/>
    <w:rsid w:val="00E20FA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996085"/>
  <w15:chartTrackingRefBased/>
  <w15:docId w15:val="{87A54C3D-03FE-429A-BD33-811E2D5FC9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31EC5"/>
    <w:pPr>
      <w:spacing w:line="252" w:lineRule="auto"/>
    </w:pPr>
    <w:rPr>
      <w:rFonts w:ascii="Calibri" w:eastAsia="Aptos" w:hAnsi="Calibri" w:cs="Calibri"/>
      <w:kern w:val="0"/>
      <w:sz w:val="22"/>
      <w:szCs w:val="22"/>
      <w14:ligatures w14:val="none"/>
    </w:rPr>
  </w:style>
  <w:style w:type="paragraph" w:styleId="Heading1">
    <w:name w:val="heading 1"/>
    <w:basedOn w:val="Normal"/>
    <w:next w:val="Normal"/>
    <w:link w:val="Heading1Char"/>
    <w:uiPriority w:val="9"/>
    <w:qFormat/>
    <w:rsid w:val="00031EC5"/>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031EC5"/>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031EC5"/>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031EC5"/>
    <w:pPr>
      <w:keepNext/>
      <w:keepLines/>
      <w:spacing w:before="80" w:after="40" w:line="278" w:lineRule="auto"/>
      <w:outlineLvl w:val="3"/>
    </w:pPr>
    <w:rPr>
      <w:rFonts w:asciiTheme="minorHAnsi" w:eastAsiaTheme="majorEastAsia" w:hAnsiTheme="minorHAnsi" w:cstheme="majorBidi"/>
      <w:i/>
      <w:iCs/>
      <w:color w:val="0F4761" w:themeColor="accent1" w:themeShade="BF"/>
      <w:kern w:val="2"/>
      <w:sz w:val="24"/>
      <w:szCs w:val="24"/>
      <w14:ligatures w14:val="standardContextual"/>
    </w:rPr>
  </w:style>
  <w:style w:type="paragraph" w:styleId="Heading5">
    <w:name w:val="heading 5"/>
    <w:basedOn w:val="Normal"/>
    <w:next w:val="Normal"/>
    <w:link w:val="Heading5Char"/>
    <w:uiPriority w:val="9"/>
    <w:semiHidden/>
    <w:unhideWhenUsed/>
    <w:qFormat/>
    <w:rsid w:val="00031EC5"/>
    <w:pPr>
      <w:keepNext/>
      <w:keepLines/>
      <w:spacing w:before="80" w:after="40" w:line="278" w:lineRule="auto"/>
      <w:outlineLvl w:val="4"/>
    </w:pPr>
    <w:rPr>
      <w:rFonts w:asciiTheme="minorHAnsi" w:eastAsiaTheme="majorEastAsia" w:hAnsiTheme="minorHAnsi" w:cstheme="majorBidi"/>
      <w:color w:val="0F4761" w:themeColor="accent1" w:themeShade="BF"/>
      <w:kern w:val="2"/>
      <w:sz w:val="24"/>
      <w:szCs w:val="24"/>
      <w14:ligatures w14:val="standardContextual"/>
    </w:rPr>
  </w:style>
  <w:style w:type="paragraph" w:styleId="Heading6">
    <w:name w:val="heading 6"/>
    <w:basedOn w:val="Normal"/>
    <w:next w:val="Normal"/>
    <w:link w:val="Heading6Char"/>
    <w:uiPriority w:val="9"/>
    <w:semiHidden/>
    <w:unhideWhenUsed/>
    <w:qFormat/>
    <w:rsid w:val="00031EC5"/>
    <w:pPr>
      <w:keepNext/>
      <w:keepLines/>
      <w:spacing w:before="40" w:after="0" w:line="278" w:lineRule="auto"/>
      <w:outlineLvl w:val="5"/>
    </w:pPr>
    <w:rPr>
      <w:rFonts w:asciiTheme="minorHAnsi" w:eastAsiaTheme="majorEastAsia" w:hAnsiTheme="minorHAnsi" w:cstheme="majorBidi"/>
      <w:i/>
      <w:iCs/>
      <w:color w:val="595959" w:themeColor="text1" w:themeTint="A6"/>
      <w:kern w:val="2"/>
      <w:sz w:val="24"/>
      <w:szCs w:val="24"/>
      <w14:ligatures w14:val="standardContextual"/>
    </w:rPr>
  </w:style>
  <w:style w:type="paragraph" w:styleId="Heading7">
    <w:name w:val="heading 7"/>
    <w:basedOn w:val="Normal"/>
    <w:next w:val="Normal"/>
    <w:link w:val="Heading7Char"/>
    <w:uiPriority w:val="9"/>
    <w:semiHidden/>
    <w:unhideWhenUsed/>
    <w:qFormat/>
    <w:rsid w:val="00031EC5"/>
    <w:pPr>
      <w:keepNext/>
      <w:keepLines/>
      <w:spacing w:before="40" w:after="0" w:line="278" w:lineRule="auto"/>
      <w:outlineLvl w:val="6"/>
    </w:pPr>
    <w:rPr>
      <w:rFonts w:asciiTheme="minorHAnsi" w:eastAsiaTheme="majorEastAsia" w:hAnsiTheme="minorHAnsi" w:cstheme="majorBidi"/>
      <w:color w:val="595959" w:themeColor="text1" w:themeTint="A6"/>
      <w:kern w:val="2"/>
      <w:sz w:val="24"/>
      <w:szCs w:val="24"/>
      <w14:ligatures w14:val="standardContextual"/>
    </w:rPr>
  </w:style>
  <w:style w:type="paragraph" w:styleId="Heading8">
    <w:name w:val="heading 8"/>
    <w:basedOn w:val="Normal"/>
    <w:next w:val="Normal"/>
    <w:link w:val="Heading8Char"/>
    <w:uiPriority w:val="9"/>
    <w:semiHidden/>
    <w:unhideWhenUsed/>
    <w:qFormat/>
    <w:rsid w:val="00031EC5"/>
    <w:pPr>
      <w:keepNext/>
      <w:keepLines/>
      <w:spacing w:after="0" w:line="278" w:lineRule="auto"/>
      <w:outlineLvl w:val="7"/>
    </w:pPr>
    <w:rPr>
      <w:rFonts w:asciiTheme="minorHAnsi" w:eastAsiaTheme="majorEastAsia" w:hAnsiTheme="minorHAnsi" w:cstheme="majorBidi"/>
      <w:i/>
      <w:iCs/>
      <w:color w:val="272727" w:themeColor="text1" w:themeTint="D8"/>
      <w:kern w:val="2"/>
      <w:sz w:val="24"/>
      <w:szCs w:val="24"/>
      <w14:ligatures w14:val="standardContextual"/>
    </w:rPr>
  </w:style>
  <w:style w:type="paragraph" w:styleId="Heading9">
    <w:name w:val="heading 9"/>
    <w:basedOn w:val="Normal"/>
    <w:next w:val="Normal"/>
    <w:link w:val="Heading9Char"/>
    <w:uiPriority w:val="9"/>
    <w:semiHidden/>
    <w:unhideWhenUsed/>
    <w:qFormat/>
    <w:rsid w:val="00031EC5"/>
    <w:pPr>
      <w:keepNext/>
      <w:keepLines/>
      <w:spacing w:after="0" w:line="278" w:lineRule="auto"/>
      <w:outlineLvl w:val="8"/>
    </w:pPr>
    <w:rPr>
      <w:rFonts w:asciiTheme="minorHAnsi" w:eastAsiaTheme="majorEastAsia" w:hAnsiTheme="minorHAnsi" w:cstheme="majorBidi"/>
      <w:color w:val="272727" w:themeColor="text1" w:themeTint="D8"/>
      <w:kern w:val="2"/>
      <w:sz w:val="24"/>
      <w:szCs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31EC5"/>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031EC5"/>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031EC5"/>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031EC5"/>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31EC5"/>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031EC5"/>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31EC5"/>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31EC5"/>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31EC5"/>
    <w:rPr>
      <w:rFonts w:eastAsiaTheme="majorEastAsia" w:cstheme="majorBidi"/>
      <w:color w:val="272727" w:themeColor="text1" w:themeTint="D8"/>
    </w:rPr>
  </w:style>
  <w:style w:type="paragraph" w:styleId="Title">
    <w:name w:val="Title"/>
    <w:basedOn w:val="Normal"/>
    <w:next w:val="Normal"/>
    <w:link w:val="TitleChar"/>
    <w:uiPriority w:val="10"/>
    <w:qFormat/>
    <w:rsid w:val="00031EC5"/>
    <w:pPr>
      <w:spacing w:after="80" w:line="240" w:lineRule="auto"/>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031EC5"/>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31EC5"/>
    <w:pPr>
      <w:numPr>
        <w:ilvl w:val="1"/>
      </w:numPr>
      <w:spacing w:line="278"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031EC5"/>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31EC5"/>
    <w:pPr>
      <w:spacing w:before="160" w:line="278" w:lineRule="auto"/>
      <w:jc w:val="center"/>
    </w:pPr>
    <w:rPr>
      <w:rFonts w:asciiTheme="minorHAnsi" w:eastAsiaTheme="minorHAnsi" w:hAnsiTheme="minorHAnsi" w:cstheme="minorBidi"/>
      <w:i/>
      <w:iCs/>
      <w:color w:val="404040" w:themeColor="text1" w:themeTint="BF"/>
      <w:kern w:val="2"/>
      <w:sz w:val="24"/>
      <w:szCs w:val="24"/>
      <w14:ligatures w14:val="standardContextual"/>
    </w:rPr>
  </w:style>
  <w:style w:type="character" w:customStyle="1" w:styleId="QuoteChar">
    <w:name w:val="Quote Char"/>
    <w:basedOn w:val="DefaultParagraphFont"/>
    <w:link w:val="Quote"/>
    <w:uiPriority w:val="29"/>
    <w:rsid w:val="00031EC5"/>
    <w:rPr>
      <w:i/>
      <w:iCs/>
      <w:color w:val="404040" w:themeColor="text1" w:themeTint="BF"/>
    </w:rPr>
  </w:style>
  <w:style w:type="paragraph" w:styleId="ListParagraph">
    <w:name w:val="List Paragraph"/>
    <w:basedOn w:val="Normal"/>
    <w:uiPriority w:val="34"/>
    <w:qFormat/>
    <w:rsid w:val="00031EC5"/>
    <w:pPr>
      <w:spacing w:line="278" w:lineRule="auto"/>
      <w:ind w:left="720"/>
      <w:contextualSpacing/>
    </w:pPr>
    <w:rPr>
      <w:rFonts w:asciiTheme="minorHAnsi" w:eastAsiaTheme="minorHAnsi" w:hAnsiTheme="minorHAnsi" w:cstheme="minorBidi"/>
      <w:kern w:val="2"/>
      <w:sz w:val="24"/>
      <w:szCs w:val="24"/>
      <w14:ligatures w14:val="standardContextual"/>
    </w:rPr>
  </w:style>
  <w:style w:type="character" w:styleId="IntenseEmphasis">
    <w:name w:val="Intense Emphasis"/>
    <w:basedOn w:val="DefaultParagraphFont"/>
    <w:uiPriority w:val="21"/>
    <w:qFormat/>
    <w:rsid w:val="00031EC5"/>
    <w:rPr>
      <w:i/>
      <w:iCs/>
      <w:color w:val="0F4761" w:themeColor="accent1" w:themeShade="BF"/>
    </w:rPr>
  </w:style>
  <w:style w:type="paragraph" w:styleId="IntenseQuote">
    <w:name w:val="Intense Quote"/>
    <w:basedOn w:val="Normal"/>
    <w:next w:val="Normal"/>
    <w:link w:val="IntenseQuoteChar"/>
    <w:uiPriority w:val="30"/>
    <w:qFormat/>
    <w:rsid w:val="00031EC5"/>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sz w:val="24"/>
      <w:szCs w:val="24"/>
      <w14:ligatures w14:val="standardContextual"/>
    </w:rPr>
  </w:style>
  <w:style w:type="character" w:customStyle="1" w:styleId="IntenseQuoteChar">
    <w:name w:val="Intense Quote Char"/>
    <w:basedOn w:val="DefaultParagraphFont"/>
    <w:link w:val="IntenseQuote"/>
    <w:uiPriority w:val="30"/>
    <w:rsid w:val="00031EC5"/>
    <w:rPr>
      <w:i/>
      <w:iCs/>
      <w:color w:val="0F4761" w:themeColor="accent1" w:themeShade="BF"/>
    </w:rPr>
  </w:style>
  <w:style w:type="character" w:styleId="IntenseReference">
    <w:name w:val="Intense Reference"/>
    <w:basedOn w:val="DefaultParagraphFont"/>
    <w:uiPriority w:val="32"/>
    <w:qFormat/>
    <w:rsid w:val="00031EC5"/>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937700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615</Words>
  <Characters>3508</Characters>
  <Application>Microsoft Office Word</Application>
  <DocSecurity>0</DocSecurity>
  <Lines>29</Lines>
  <Paragraphs>8</Paragraphs>
  <ScaleCrop>false</ScaleCrop>
  <Company>Qatar University</Company>
  <LinksUpToDate>false</LinksUpToDate>
  <CharactersWithSpaces>4115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1</cp:revision>
  <dcterms:created xsi:type="dcterms:W3CDTF">2025-04-30T10:06:00Z</dcterms:created>
  <dcterms:modified xsi:type="dcterms:W3CDTF">2025-04-30T10:06:00Z</dcterms:modified>
</cp:coreProperties>
</file>