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870BF7" w14:textId="77777777" w:rsidR="00C04556" w:rsidRDefault="00C04556" w:rsidP="00C04556">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52E2E290" w14:textId="77777777" w:rsidR="00C04556" w:rsidRDefault="00C04556" w:rsidP="00C04556">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651A945D" w14:textId="77777777" w:rsidR="00C04556" w:rsidRDefault="00C04556" w:rsidP="00C04556">
      <w:pPr>
        <w:bidi/>
        <w:spacing w:line="240" w:lineRule="auto"/>
        <w:contextualSpacing/>
        <w:rPr>
          <w:rFonts w:ascii="Arial" w:hAnsi="Arial" w:cs="Arial"/>
          <w:b/>
          <w:bCs/>
          <w:sz w:val="24"/>
          <w:szCs w:val="24"/>
        </w:rPr>
      </w:pPr>
      <w:r>
        <w:rPr>
          <w:rFonts w:ascii="Arial" w:hAnsi="Arial" w:cs="Arial"/>
          <w:b/>
          <w:bCs/>
          <w:sz w:val="24"/>
          <w:szCs w:val="24"/>
          <w:rtl/>
        </w:rPr>
        <w:t xml:space="preserve">الموضوع: تعيين رئيساً لقسم القانون الخاص بكلية القانون </w:t>
      </w:r>
    </w:p>
    <w:p w14:paraId="47BA9CC2" w14:textId="77777777" w:rsidR="00C04556" w:rsidRDefault="00C04556" w:rsidP="00C04556">
      <w:pPr>
        <w:bidi/>
        <w:spacing w:line="240" w:lineRule="auto"/>
        <w:contextualSpacing/>
        <w:rPr>
          <w:rFonts w:ascii="Arial" w:hAnsi="Arial" w:cs="Arial"/>
          <w:sz w:val="24"/>
          <w:szCs w:val="24"/>
        </w:rPr>
      </w:pPr>
    </w:p>
    <w:p w14:paraId="5D1CAAAC" w14:textId="77777777" w:rsidR="00C04556" w:rsidRDefault="00C04556" w:rsidP="00C04556">
      <w:pPr>
        <w:bidi/>
        <w:spacing w:line="240" w:lineRule="auto"/>
        <w:contextualSpacing/>
        <w:rPr>
          <w:rFonts w:ascii="Arial" w:hAnsi="Arial" w:cs="Arial"/>
          <w:sz w:val="24"/>
          <w:szCs w:val="24"/>
          <w:rtl/>
          <w:lang w:bidi="ar-QA"/>
        </w:rPr>
      </w:pPr>
      <w:r>
        <w:rPr>
          <w:rFonts w:ascii="Arial" w:hAnsi="Arial" w:cs="Arial"/>
          <w:sz w:val="24"/>
          <w:szCs w:val="24"/>
          <w:rtl/>
        </w:rPr>
        <w:t xml:space="preserve">يسر مكتب نائب رئيس الجامعة للشؤون الأكاديمية أن يعلن بأنه قد تم تعيين الدكتور/ </w:t>
      </w:r>
      <w:proofErr w:type="gramStart"/>
      <w:r>
        <w:rPr>
          <w:rFonts w:ascii="Arial" w:hAnsi="Arial" w:cs="Arial"/>
          <w:sz w:val="24"/>
          <w:szCs w:val="24"/>
          <w:rtl/>
        </w:rPr>
        <w:t>عبدالمحسن</w:t>
      </w:r>
      <w:proofErr w:type="gramEnd"/>
      <w:r>
        <w:rPr>
          <w:rFonts w:ascii="Arial" w:hAnsi="Arial" w:cs="Arial"/>
          <w:sz w:val="24"/>
          <w:szCs w:val="24"/>
          <w:rtl/>
        </w:rPr>
        <w:t xml:space="preserve"> حمد فطيس، رئيساً لقسم القانون الخاص بكلية القانون، وذلك اعتباراً من 22 يناير 2023</w:t>
      </w:r>
      <w:r>
        <w:rPr>
          <w:rFonts w:ascii="Arial" w:hAnsi="Arial" w:cs="Arial"/>
          <w:sz w:val="24"/>
          <w:szCs w:val="24"/>
          <w:rtl/>
          <w:lang w:bidi="ar-QA"/>
        </w:rPr>
        <w:t>.</w:t>
      </w:r>
    </w:p>
    <w:p w14:paraId="2FCC6D6A" w14:textId="77777777" w:rsidR="00C04556" w:rsidRDefault="00C04556" w:rsidP="00C04556">
      <w:pPr>
        <w:bidi/>
        <w:spacing w:line="240" w:lineRule="auto"/>
        <w:contextualSpacing/>
        <w:rPr>
          <w:rFonts w:ascii="Arial" w:hAnsi="Arial" w:cs="Arial"/>
          <w:sz w:val="24"/>
          <w:szCs w:val="24"/>
        </w:rPr>
      </w:pPr>
    </w:p>
    <w:p w14:paraId="508E48AF" w14:textId="77777777" w:rsidR="00C04556" w:rsidRDefault="00C04556" w:rsidP="00C04556">
      <w:pPr>
        <w:bidi/>
        <w:spacing w:line="240" w:lineRule="auto"/>
        <w:contextualSpacing/>
        <w:rPr>
          <w:rFonts w:ascii="Arial" w:hAnsi="Arial" w:cs="Arial"/>
          <w:sz w:val="24"/>
          <w:szCs w:val="24"/>
          <w:rtl/>
        </w:rPr>
      </w:pPr>
      <w:r>
        <w:rPr>
          <w:rFonts w:ascii="Arial" w:hAnsi="Arial" w:cs="Arial"/>
          <w:sz w:val="24"/>
          <w:szCs w:val="24"/>
          <w:rtl/>
        </w:rPr>
        <w:t>الدكتور عبد المحسن بن فطيس المري هو عضو هيئة تدريس في قسم القانون الخاص بكلية القانون ويحمل درجة الدكتوراه في القانون من جامعة السوربون الفرنسية. تخرج من مركز قطر للقيادات "برنامج القيادات الحكومية" عام 2018، وانتدب في مكتب المستشار القانوني للعمل كمستشار قانوني لمدة 3 سنوات، وعمل في السلك القضائي لمدة 8 سنوات قبل انضمامه لجامعة قطر، كما أنه خبير قانوني في منظمة التجارة العالمية (</w:t>
      </w:r>
      <w:r>
        <w:rPr>
          <w:rFonts w:ascii="Arial" w:hAnsi="Arial" w:cs="Arial"/>
          <w:sz w:val="24"/>
          <w:szCs w:val="24"/>
        </w:rPr>
        <w:t>WTO</w:t>
      </w:r>
      <w:r>
        <w:rPr>
          <w:rFonts w:ascii="Arial" w:hAnsi="Arial" w:cs="Arial"/>
          <w:sz w:val="24"/>
          <w:szCs w:val="24"/>
          <w:rtl/>
        </w:rPr>
        <w:t>) ومحكم في جمعية التحكيم السويسري (</w:t>
      </w:r>
      <w:r>
        <w:rPr>
          <w:rFonts w:ascii="Arial" w:hAnsi="Arial" w:cs="Arial"/>
          <w:sz w:val="24"/>
          <w:szCs w:val="24"/>
        </w:rPr>
        <w:t>ASA</w:t>
      </w:r>
      <w:r>
        <w:rPr>
          <w:rFonts w:ascii="Arial" w:hAnsi="Arial" w:cs="Arial"/>
          <w:sz w:val="24"/>
          <w:szCs w:val="24"/>
          <w:rtl/>
        </w:rPr>
        <w:t>).</w:t>
      </w:r>
      <w:r>
        <w:rPr>
          <w:rFonts w:ascii="Arial" w:hAnsi="Arial" w:cs="Arial"/>
          <w:sz w:val="24"/>
          <w:szCs w:val="24"/>
        </w:rPr>
        <w:t xml:space="preserve"> </w:t>
      </w:r>
      <w:r>
        <w:rPr>
          <w:rFonts w:ascii="Arial" w:hAnsi="Arial" w:cs="Arial"/>
          <w:sz w:val="24"/>
          <w:szCs w:val="24"/>
          <w:rtl/>
        </w:rPr>
        <w:t>ترأس الدكتور عبد المحسن وشارك في العديد من اللجان على مستوى الجامعة والكلية، حيث ترأس لجنة السياسات الجامعية، كما شارك في العديد من الندوات البحثية والمؤتمرات الدولية، ولديه أبحاث منشورة في مجلات دولية باللغتين الفرنسية والعربية. تتركز اهتماماته البحثية في مجال القانون التجاري. </w:t>
      </w:r>
    </w:p>
    <w:p w14:paraId="7D873EDB" w14:textId="77777777" w:rsidR="00C04556" w:rsidRDefault="00C04556" w:rsidP="00C04556">
      <w:pPr>
        <w:bidi/>
        <w:spacing w:line="240" w:lineRule="auto"/>
        <w:contextualSpacing/>
        <w:rPr>
          <w:rFonts w:ascii="Arial" w:hAnsi="Arial" w:cs="Arial"/>
          <w:sz w:val="24"/>
          <w:szCs w:val="24"/>
        </w:rPr>
      </w:pPr>
    </w:p>
    <w:p w14:paraId="48835D3B" w14:textId="77777777" w:rsidR="00C04556" w:rsidRDefault="00C04556" w:rsidP="00C04556">
      <w:pPr>
        <w:bidi/>
        <w:spacing w:line="240" w:lineRule="auto"/>
        <w:contextualSpacing/>
        <w:rPr>
          <w:rFonts w:ascii="Arial" w:hAnsi="Arial" w:cs="Arial"/>
          <w:sz w:val="24"/>
          <w:szCs w:val="24"/>
          <w:rtl/>
        </w:rPr>
      </w:pPr>
      <w:r>
        <w:rPr>
          <w:rFonts w:ascii="Arial" w:hAnsi="Arial" w:cs="Arial"/>
          <w:sz w:val="24"/>
          <w:szCs w:val="24"/>
          <w:rtl/>
        </w:rPr>
        <w:t>كما نتقدم بالشكر الجزيل للدكتور</w:t>
      </w:r>
      <w:r>
        <w:rPr>
          <w:rFonts w:ascii="Arial" w:hAnsi="Arial" w:cs="Arial"/>
          <w:sz w:val="24"/>
          <w:szCs w:val="24"/>
        </w:rPr>
        <w:t>/</w:t>
      </w:r>
      <w:r>
        <w:rPr>
          <w:rFonts w:ascii="Arial" w:hAnsi="Arial" w:cs="Arial"/>
          <w:sz w:val="24"/>
          <w:szCs w:val="24"/>
          <w:rtl/>
        </w:rPr>
        <w:t xml:space="preserve"> عماد قطان على خدماته وما قدمه لكلية القانون خلال فترة توليه منصب رئيس قسم القانون الخاص</w:t>
      </w:r>
      <w:r>
        <w:rPr>
          <w:rFonts w:ascii="Arial" w:hAnsi="Arial" w:cs="Arial"/>
          <w:sz w:val="24"/>
          <w:szCs w:val="24"/>
        </w:rPr>
        <w:t>.</w:t>
      </w:r>
    </w:p>
    <w:p w14:paraId="729C7C11" w14:textId="77777777" w:rsidR="00C04556" w:rsidRDefault="00C04556" w:rsidP="00C04556">
      <w:pPr>
        <w:spacing w:line="240" w:lineRule="auto"/>
        <w:contextualSpacing/>
        <w:rPr>
          <w:rFonts w:ascii="Arial" w:hAnsi="Arial" w:cs="Arial"/>
          <w:sz w:val="20"/>
          <w:szCs w:val="20"/>
        </w:rPr>
      </w:pPr>
    </w:p>
    <w:p w14:paraId="78509DFF" w14:textId="77777777" w:rsidR="00C04556" w:rsidRDefault="00C04556" w:rsidP="00C04556">
      <w:pPr>
        <w:spacing w:line="240" w:lineRule="auto"/>
        <w:contextualSpacing/>
        <w:rPr>
          <w:rFonts w:ascii="Arial" w:hAnsi="Arial" w:cs="Arial"/>
          <w:sz w:val="20"/>
          <w:szCs w:val="20"/>
          <w:rtl/>
        </w:rPr>
      </w:pPr>
    </w:p>
    <w:p w14:paraId="47CA295C" w14:textId="77777777" w:rsidR="00C04556" w:rsidRDefault="00C04556" w:rsidP="00C04556">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Academic Affairs</w:t>
      </w:r>
    </w:p>
    <w:p w14:paraId="31A193A7" w14:textId="77777777" w:rsidR="00C04556" w:rsidRDefault="00C04556" w:rsidP="00C04556">
      <w:pPr>
        <w:spacing w:line="240" w:lineRule="auto"/>
        <w:contextualSpacing/>
        <w:rPr>
          <w:rFonts w:ascii="Arial" w:hAnsi="Arial" w:cs="Arial"/>
          <w:b/>
          <w:bCs/>
          <w:sz w:val="20"/>
          <w:szCs w:val="20"/>
        </w:rPr>
      </w:pPr>
      <w:r>
        <w:rPr>
          <w:rFonts w:ascii="Arial" w:hAnsi="Arial" w:cs="Arial"/>
          <w:b/>
          <w:bCs/>
          <w:sz w:val="20"/>
          <w:szCs w:val="20"/>
        </w:rPr>
        <w:t>To: All</w:t>
      </w:r>
    </w:p>
    <w:p w14:paraId="1EAA305B" w14:textId="77777777" w:rsidR="00C04556" w:rsidRDefault="00C04556" w:rsidP="00C04556">
      <w:pPr>
        <w:spacing w:line="240" w:lineRule="auto"/>
        <w:contextualSpacing/>
        <w:rPr>
          <w:rFonts w:ascii="Arial" w:hAnsi="Arial" w:cs="Arial" w:hint="cs"/>
          <w:b/>
          <w:bCs/>
          <w:sz w:val="20"/>
          <w:szCs w:val="20"/>
          <w:rtl/>
        </w:rPr>
      </w:pPr>
      <w:r>
        <w:rPr>
          <w:rFonts w:ascii="Arial" w:hAnsi="Arial" w:cs="Arial"/>
          <w:b/>
          <w:bCs/>
          <w:sz w:val="20"/>
          <w:szCs w:val="20"/>
        </w:rPr>
        <w:t>Subject:</w:t>
      </w:r>
      <w:r>
        <w:rPr>
          <w:rFonts w:ascii="Arial" w:hAnsi="Arial" w:cs="Arial"/>
          <w:b/>
          <w:bCs/>
          <w:sz w:val="20"/>
          <w:szCs w:val="20"/>
          <w:rtl/>
        </w:rPr>
        <w:t xml:space="preserve"> </w:t>
      </w:r>
      <w:r>
        <w:rPr>
          <w:rFonts w:ascii="Arial" w:hAnsi="Arial" w:cs="Arial"/>
          <w:b/>
          <w:bCs/>
          <w:sz w:val="20"/>
          <w:szCs w:val="20"/>
        </w:rPr>
        <w:t>Appointment of Head of Department of Private Law, College of Law</w:t>
      </w:r>
    </w:p>
    <w:p w14:paraId="020DDFDD" w14:textId="77777777" w:rsidR="00C04556" w:rsidRDefault="00C04556" w:rsidP="00C04556">
      <w:pPr>
        <w:spacing w:line="240" w:lineRule="auto"/>
        <w:contextualSpacing/>
        <w:rPr>
          <w:rFonts w:ascii="Arial" w:hAnsi="Arial" w:cs="Arial"/>
          <w:b/>
          <w:bCs/>
          <w:sz w:val="20"/>
          <w:szCs w:val="20"/>
        </w:rPr>
      </w:pPr>
    </w:p>
    <w:p w14:paraId="6951DBBA" w14:textId="77777777" w:rsidR="00C04556" w:rsidRDefault="00C04556" w:rsidP="00C04556">
      <w:pPr>
        <w:spacing w:line="240" w:lineRule="auto"/>
        <w:contextualSpacing/>
        <w:rPr>
          <w:rFonts w:ascii="Arial" w:hAnsi="Arial" w:cs="Arial"/>
          <w:sz w:val="20"/>
          <w:szCs w:val="20"/>
        </w:rPr>
      </w:pPr>
      <w:r>
        <w:rPr>
          <w:rFonts w:ascii="Arial" w:hAnsi="Arial" w:cs="Arial"/>
          <w:sz w:val="20"/>
          <w:szCs w:val="20"/>
        </w:rPr>
        <w:t xml:space="preserve">The Office of the Vice President for Academic Affairs is pleased to announce the appointment of Dr. </w:t>
      </w:r>
      <w:proofErr w:type="spellStart"/>
      <w:r>
        <w:rPr>
          <w:rFonts w:ascii="Arial" w:hAnsi="Arial" w:cs="Arial"/>
          <w:sz w:val="20"/>
          <w:szCs w:val="20"/>
        </w:rPr>
        <w:t>Abdulmehsen</w:t>
      </w:r>
      <w:proofErr w:type="spellEnd"/>
      <w:r>
        <w:rPr>
          <w:rFonts w:ascii="Arial" w:hAnsi="Arial" w:cs="Arial"/>
          <w:sz w:val="20"/>
          <w:szCs w:val="20"/>
        </w:rPr>
        <w:t xml:space="preserve"> H. </w:t>
      </w:r>
      <w:proofErr w:type="spellStart"/>
      <w:r>
        <w:rPr>
          <w:rFonts w:ascii="Arial" w:hAnsi="Arial" w:cs="Arial"/>
          <w:sz w:val="20"/>
          <w:szCs w:val="20"/>
        </w:rPr>
        <w:t>Fetais</w:t>
      </w:r>
      <w:proofErr w:type="spellEnd"/>
      <w:r>
        <w:rPr>
          <w:rFonts w:ascii="Arial" w:hAnsi="Arial" w:cs="Arial"/>
          <w:sz w:val="20"/>
          <w:szCs w:val="20"/>
        </w:rPr>
        <w:t xml:space="preserve"> Al-Marri, as Head of the Department of Private Law in the College of Law. The appointment is effective from 22 January 2023.</w:t>
      </w:r>
    </w:p>
    <w:p w14:paraId="0467627E" w14:textId="77777777" w:rsidR="00C04556" w:rsidRDefault="00C04556" w:rsidP="00C04556">
      <w:pPr>
        <w:spacing w:line="240" w:lineRule="auto"/>
        <w:contextualSpacing/>
        <w:rPr>
          <w:rFonts w:ascii="Arial" w:hAnsi="Arial" w:cs="Arial"/>
          <w:sz w:val="20"/>
          <w:szCs w:val="20"/>
        </w:rPr>
      </w:pPr>
    </w:p>
    <w:p w14:paraId="0D3A1FD1" w14:textId="77777777" w:rsidR="00C04556" w:rsidRDefault="00C04556" w:rsidP="00C04556">
      <w:pPr>
        <w:spacing w:line="240" w:lineRule="auto"/>
        <w:contextualSpacing/>
        <w:rPr>
          <w:rFonts w:ascii="Arial" w:hAnsi="Arial" w:cs="Arial"/>
          <w:sz w:val="20"/>
          <w:szCs w:val="20"/>
        </w:rPr>
      </w:pPr>
      <w:r>
        <w:rPr>
          <w:rFonts w:ascii="Arial" w:hAnsi="Arial" w:cs="Arial"/>
          <w:sz w:val="20"/>
          <w:szCs w:val="20"/>
        </w:rPr>
        <w:t xml:space="preserve">Dr. </w:t>
      </w:r>
      <w:proofErr w:type="spellStart"/>
      <w:r>
        <w:rPr>
          <w:rFonts w:ascii="Arial" w:hAnsi="Arial" w:cs="Arial"/>
          <w:sz w:val="20"/>
          <w:szCs w:val="20"/>
        </w:rPr>
        <w:t>Abdulmehsen</w:t>
      </w:r>
      <w:proofErr w:type="spellEnd"/>
      <w:r>
        <w:rPr>
          <w:rFonts w:ascii="Arial" w:hAnsi="Arial" w:cs="Arial"/>
          <w:sz w:val="20"/>
          <w:szCs w:val="20"/>
        </w:rPr>
        <w:t xml:space="preserve"> </w:t>
      </w:r>
      <w:proofErr w:type="spellStart"/>
      <w:r>
        <w:rPr>
          <w:rFonts w:ascii="Arial" w:hAnsi="Arial" w:cs="Arial"/>
          <w:sz w:val="20"/>
          <w:szCs w:val="20"/>
        </w:rPr>
        <w:t>Fetais</w:t>
      </w:r>
      <w:proofErr w:type="spellEnd"/>
      <w:r>
        <w:rPr>
          <w:rFonts w:ascii="Arial" w:hAnsi="Arial" w:cs="Arial"/>
          <w:sz w:val="20"/>
          <w:szCs w:val="20"/>
        </w:rPr>
        <w:t xml:space="preserve"> </w:t>
      </w:r>
      <w:proofErr w:type="gramStart"/>
      <w:r>
        <w:rPr>
          <w:rFonts w:ascii="Arial" w:hAnsi="Arial" w:cs="Arial"/>
          <w:sz w:val="20"/>
          <w:szCs w:val="20"/>
        </w:rPr>
        <w:t>Al-Marri</w:t>
      </w:r>
      <w:proofErr w:type="gramEnd"/>
      <w:r>
        <w:rPr>
          <w:rFonts w:ascii="Arial" w:hAnsi="Arial" w:cs="Arial"/>
          <w:sz w:val="20"/>
          <w:szCs w:val="20"/>
        </w:rPr>
        <w:t xml:space="preserve"> is a faculty member at QU College of Law and holds a PhD in Law from Sorbonne University in France. He graduated from the Qatar Leadership Center Government Leadership Program - Class of 2018. He also worked as a consultant in QU’s General Counsel Office for 3 years during which he gained vast experience </w:t>
      </w:r>
      <w:proofErr w:type="gramStart"/>
      <w:r>
        <w:rPr>
          <w:rFonts w:ascii="Arial" w:hAnsi="Arial" w:cs="Arial"/>
          <w:sz w:val="20"/>
          <w:szCs w:val="20"/>
        </w:rPr>
        <w:t>in the area of</w:t>
      </w:r>
      <w:proofErr w:type="gramEnd"/>
      <w:r>
        <w:rPr>
          <w:rFonts w:ascii="Arial" w:hAnsi="Arial" w:cs="Arial"/>
          <w:sz w:val="20"/>
          <w:szCs w:val="20"/>
        </w:rPr>
        <w:t xml:space="preserve"> drafting laws and regulations. He also worked in the judiciary domain for 8 years before joining academia. He is a legal expert at the World Trade Organization (WTO) and an arbitrator at the Swiss Arbitration Association (ASA). Dr. </w:t>
      </w:r>
      <w:proofErr w:type="spellStart"/>
      <w:r>
        <w:rPr>
          <w:rFonts w:ascii="Arial" w:hAnsi="Arial" w:cs="Arial"/>
          <w:sz w:val="20"/>
          <w:szCs w:val="20"/>
        </w:rPr>
        <w:t>Abdulmehsen</w:t>
      </w:r>
      <w:proofErr w:type="spellEnd"/>
      <w:r>
        <w:rPr>
          <w:rFonts w:ascii="Arial" w:hAnsi="Arial" w:cs="Arial"/>
          <w:sz w:val="20"/>
          <w:szCs w:val="20"/>
        </w:rPr>
        <w:t xml:space="preserve"> participated in and led committees on QU and College levels. He also participated in different seminars and international conferences. He published papers in Arabic and French in various international journals. His research interest focused mainly on the commercial law domain.</w:t>
      </w:r>
    </w:p>
    <w:p w14:paraId="09E35691" w14:textId="77777777" w:rsidR="00C04556" w:rsidRDefault="00C04556" w:rsidP="00C04556">
      <w:pPr>
        <w:spacing w:line="240" w:lineRule="auto"/>
        <w:contextualSpacing/>
        <w:rPr>
          <w:rFonts w:ascii="Arial" w:hAnsi="Arial" w:cs="Arial"/>
          <w:sz w:val="20"/>
          <w:szCs w:val="20"/>
        </w:rPr>
      </w:pPr>
    </w:p>
    <w:p w14:paraId="717CB0A5" w14:textId="77777777" w:rsidR="00C04556" w:rsidRDefault="00C04556" w:rsidP="00C04556">
      <w:pPr>
        <w:spacing w:line="240" w:lineRule="auto"/>
        <w:contextualSpacing/>
        <w:rPr>
          <w:rFonts w:ascii="Arial" w:hAnsi="Arial" w:cs="Arial"/>
          <w:sz w:val="20"/>
          <w:szCs w:val="20"/>
        </w:rPr>
      </w:pPr>
      <w:r>
        <w:rPr>
          <w:rFonts w:ascii="Arial" w:hAnsi="Arial" w:cs="Arial"/>
          <w:sz w:val="20"/>
          <w:szCs w:val="20"/>
        </w:rPr>
        <w:t>We would like to take the opportunity to thank Dr. Imad Abdulkarim Kattan for the work and effort that he made during his tenure as Head of the Department.</w:t>
      </w:r>
    </w:p>
    <w:p w14:paraId="1943054D"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4556"/>
    <w:rsid w:val="000C003E"/>
    <w:rsid w:val="004A41F6"/>
    <w:rsid w:val="00784423"/>
    <w:rsid w:val="008C2CCF"/>
    <w:rsid w:val="00C04556"/>
    <w:rsid w:val="00C42CD7"/>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B3F51"/>
  <w15:chartTrackingRefBased/>
  <w15:docId w15:val="{0F56A901-A8BD-4065-929F-145300CE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4556"/>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C0455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C0455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C04556"/>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C04556"/>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C04556"/>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C04556"/>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C04556"/>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C04556"/>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C04556"/>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0455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0455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0455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0455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0455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0455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0455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0455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04556"/>
    <w:rPr>
      <w:rFonts w:eastAsiaTheme="majorEastAsia" w:cstheme="majorBidi"/>
      <w:color w:val="272727" w:themeColor="text1" w:themeTint="D8"/>
    </w:rPr>
  </w:style>
  <w:style w:type="paragraph" w:styleId="Title">
    <w:name w:val="Title"/>
    <w:basedOn w:val="Normal"/>
    <w:next w:val="Normal"/>
    <w:link w:val="TitleChar"/>
    <w:uiPriority w:val="10"/>
    <w:qFormat/>
    <w:rsid w:val="00C0455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C0455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04556"/>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C0455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04556"/>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C04556"/>
    <w:rPr>
      <w:i/>
      <w:iCs/>
      <w:color w:val="404040" w:themeColor="text1" w:themeTint="BF"/>
    </w:rPr>
  </w:style>
  <w:style w:type="paragraph" w:styleId="ListParagraph">
    <w:name w:val="List Paragraph"/>
    <w:basedOn w:val="Normal"/>
    <w:uiPriority w:val="34"/>
    <w:qFormat/>
    <w:rsid w:val="00C04556"/>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C04556"/>
    <w:rPr>
      <w:i/>
      <w:iCs/>
      <w:color w:val="0F4761" w:themeColor="accent1" w:themeShade="BF"/>
    </w:rPr>
  </w:style>
  <w:style w:type="paragraph" w:styleId="IntenseQuote">
    <w:name w:val="Intense Quote"/>
    <w:basedOn w:val="Normal"/>
    <w:next w:val="Normal"/>
    <w:link w:val="IntenseQuoteChar"/>
    <w:uiPriority w:val="30"/>
    <w:qFormat/>
    <w:rsid w:val="00C0455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C04556"/>
    <w:rPr>
      <w:i/>
      <w:iCs/>
      <w:color w:val="0F4761" w:themeColor="accent1" w:themeShade="BF"/>
    </w:rPr>
  </w:style>
  <w:style w:type="character" w:styleId="IntenseReference">
    <w:name w:val="Intense Reference"/>
    <w:basedOn w:val="DefaultParagraphFont"/>
    <w:uiPriority w:val="32"/>
    <w:qFormat/>
    <w:rsid w:val="00C0455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1681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378</Words>
  <Characters>2161</Characters>
  <Application>Microsoft Office Word</Application>
  <DocSecurity>0</DocSecurity>
  <Lines>18</Lines>
  <Paragraphs>5</Paragraphs>
  <ScaleCrop>false</ScaleCrop>
  <Company>Qatar University</Company>
  <LinksUpToDate>false</LinksUpToDate>
  <CharactersWithSpaces>2534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2025-04-30T10:09:00Z</dcterms:created>
  <dcterms:modified xsi:type="dcterms:W3CDTF">2025-04-30T10:09:00Z</dcterms:modified>
</cp:coreProperties>
</file>