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28868B" w14:textId="77777777" w:rsidR="002764C2" w:rsidRDefault="002764C2" w:rsidP="002764C2">
      <w:pPr>
        <w:bidi/>
        <w:spacing w:line="240" w:lineRule="auto"/>
        <w:contextualSpacing/>
        <w:outlineLvl w:val="0"/>
        <w:rPr>
          <w:rFonts w:ascii="Arial" w:hAnsi="Arial" w:cs="Arial"/>
          <w:b/>
          <w:bCs/>
          <w:sz w:val="24"/>
          <w:szCs w:val="24"/>
        </w:rPr>
      </w:pPr>
      <w:r>
        <w:rPr>
          <w:rFonts w:ascii="Arial" w:hAnsi="Arial" w:cs="Arial"/>
          <w:b/>
          <w:bCs/>
          <w:sz w:val="24"/>
          <w:szCs w:val="24"/>
          <w:rtl/>
          <w:lang w:bidi="ar-QA"/>
        </w:rPr>
        <w:t>من:</w:t>
      </w:r>
      <w:r>
        <w:rPr>
          <w:rFonts w:ascii="Arial" w:hAnsi="Arial" w:cs="Arial"/>
          <w:b/>
          <w:bCs/>
          <w:sz w:val="24"/>
          <w:szCs w:val="24"/>
          <w:lang w:bidi="ar-QA"/>
        </w:rPr>
        <w:t xml:space="preserve"> </w:t>
      </w:r>
      <w:r>
        <w:rPr>
          <w:rFonts w:ascii="Arial" w:hAnsi="Arial" w:cs="Arial"/>
          <w:b/>
          <w:bCs/>
          <w:sz w:val="24"/>
          <w:szCs w:val="24"/>
          <w:rtl/>
          <w:lang w:bidi="ar-QA"/>
        </w:rPr>
        <w:t xml:space="preserve">مكتب رئيس الجامعة </w:t>
      </w:r>
    </w:p>
    <w:p w14:paraId="39BE79B5" w14:textId="77777777" w:rsidR="002764C2" w:rsidRDefault="002764C2" w:rsidP="002764C2">
      <w:pPr>
        <w:bidi/>
        <w:spacing w:line="240" w:lineRule="auto"/>
        <w:contextualSpacing/>
        <w:rPr>
          <w:rFonts w:ascii="Arial" w:hAnsi="Arial" w:cs="Arial"/>
          <w:b/>
          <w:bCs/>
          <w:sz w:val="24"/>
          <w:szCs w:val="24"/>
        </w:rPr>
      </w:pPr>
      <w:r>
        <w:rPr>
          <w:rFonts w:ascii="Arial" w:hAnsi="Arial" w:cs="Arial"/>
          <w:b/>
          <w:bCs/>
          <w:sz w:val="24"/>
          <w:szCs w:val="24"/>
          <w:rtl/>
          <w:lang w:bidi="ar-QA"/>
        </w:rPr>
        <w:t>إلى: الجميع</w:t>
      </w:r>
    </w:p>
    <w:p w14:paraId="5B4FEE4B" w14:textId="77777777" w:rsidR="002764C2" w:rsidRDefault="002764C2" w:rsidP="002764C2">
      <w:pPr>
        <w:bidi/>
        <w:spacing w:line="240" w:lineRule="auto"/>
        <w:contextualSpacing/>
        <w:rPr>
          <w:rFonts w:ascii="Arial" w:hAnsi="Arial" w:cs="Arial"/>
          <w:sz w:val="24"/>
          <w:szCs w:val="24"/>
          <w:lang w:bidi="ar-QA"/>
        </w:rPr>
      </w:pPr>
      <w:r>
        <w:rPr>
          <w:rFonts w:ascii="Arial" w:hAnsi="Arial" w:cs="Arial"/>
          <w:b/>
          <w:bCs/>
          <w:sz w:val="24"/>
          <w:szCs w:val="24"/>
          <w:rtl/>
          <w:lang w:bidi="ar-QA"/>
        </w:rPr>
        <w:t>الموضوع: تعيين عميد لكلية التربية</w:t>
      </w:r>
    </w:p>
    <w:p w14:paraId="24758F69" w14:textId="77777777" w:rsidR="002764C2" w:rsidRDefault="002764C2" w:rsidP="002764C2">
      <w:pPr>
        <w:bidi/>
        <w:spacing w:line="240" w:lineRule="auto"/>
        <w:contextualSpacing/>
        <w:rPr>
          <w:rFonts w:ascii="Arial" w:hAnsi="Arial" w:cs="Arial"/>
          <w:sz w:val="24"/>
          <w:szCs w:val="24"/>
          <w:lang w:bidi="ar-QA"/>
        </w:rPr>
      </w:pPr>
    </w:p>
    <w:p w14:paraId="4D0B72A8" w14:textId="7CD42D63" w:rsidR="002764C2" w:rsidRDefault="002764C2" w:rsidP="002764C2">
      <w:pPr>
        <w:bidi/>
        <w:spacing w:line="240" w:lineRule="auto"/>
        <w:contextualSpacing/>
        <w:textAlignment w:val="baseline"/>
        <w:rPr>
          <w:rFonts w:ascii="Arial" w:hAnsi="Arial" w:cs="Arial"/>
          <w:color w:val="201F1E"/>
          <w:sz w:val="24"/>
          <w:szCs w:val="24"/>
          <w:rtl/>
          <w:lang w:bidi="ar-QA"/>
        </w:rPr>
      </w:pPr>
      <w:r>
        <w:rPr>
          <w:rFonts w:ascii="Arial" w:hAnsi="Arial" w:cs="Arial"/>
          <w:color w:val="201F1E"/>
          <w:sz w:val="24"/>
          <w:szCs w:val="24"/>
          <w:rtl/>
          <w:lang w:bidi="ar-QA"/>
        </w:rPr>
        <w:t>يسر مكتب رئيس الجامعة أن يعلن تعيين الأستاذة الدكتور</w:t>
      </w:r>
      <w:r>
        <w:rPr>
          <w:rFonts w:ascii="Arial" w:hAnsi="Arial" w:cs="Arial"/>
          <w:color w:val="201F1E"/>
          <w:sz w:val="24"/>
          <w:szCs w:val="24"/>
          <w:rtl/>
        </w:rPr>
        <w:t>ة</w:t>
      </w:r>
      <w:r>
        <w:rPr>
          <w:rFonts w:ascii="Arial" w:hAnsi="Arial" w:cs="Arial"/>
          <w:color w:val="201F1E"/>
          <w:sz w:val="24"/>
          <w:szCs w:val="24"/>
          <w:rtl/>
          <w:lang w:bidi="ar-QA"/>
        </w:rPr>
        <w:t xml:space="preserve">/ أسماء عبد الله محمد العطية عميداً لكلية التربية، وذلك اعتبارا من </w:t>
      </w:r>
      <w:r w:rsidR="00E05228">
        <w:rPr>
          <w:rFonts w:ascii="Arial" w:hAnsi="Arial" w:cs="Arial" w:hint="cs"/>
          <w:color w:val="201F1E"/>
          <w:sz w:val="24"/>
          <w:szCs w:val="24"/>
          <w:rtl/>
          <w:lang w:bidi="ar-QA"/>
        </w:rPr>
        <w:t>1 أكتوبر 2023</w:t>
      </w:r>
      <w:r>
        <w:rPr>
          <w:rFonts w:ascii="Arial" w:hAnsi="Arial" w:cs="Arial"/>
          <w:color w:val="201F1E"/>
          <w:sz w:val="24"/>
          <w:szCs w:val="24"/>
          <w:rtl/>
          <w:lang w:bidi="ar-QA"/>
        </w:rPr>
        <w:t>.</w:t>
      </w:r>
    </w:p>
    <w:p w14:paraId="4B3A63C2" w14:textId="77777777" w:rsidR="002764C2" w:rsidRDefault="002764C2" w:rsidP="002764C2">
      <w:pPr>
        <w:bidi/>
        <w:spacing w:line="240" w:lineRule="auto"/>
        <w:contextualSpacing/>
        <w:textAlignment w:val="baseline"/>
        <w:rPr>
          <w:rFonts w:ascii="Arial" w:hAnsi="Arial" w:cs="Arial"/>
          <w:color w:val="201F1E"/>
          <w:sz w:val="24"/>
          <w:szCs w:val="24"/>
          <w:rtl/>
          <w:lang w:bidi="ar-QA"/>
        </w:rPr>
      </w:pPr>
    </w:p>
    <w:p w14:paraId="1A11E351" w14:textId="77777777" w:rsidR="002764C2" w:rsidRDefault="002764C2" w:rsidP="002764C2">
      <w:pPr>
        <w:bidi/>
        <w:spacing w:line="240" w:lineRule="auto"/>
        <w:contextualSpacing/>
        <w:textAlignment w:val="baseline"/>
        <w:rPr>
          <w:rFonts w:ascii="Arial" w:hAnsi="Arial" w:cs="Arial"/>
          <w:color w:val="201F1E"/>
          <w:sz w:val="24"/>
          <w:szCs w:val="24"/>
          <w:rtl/>
          <w:lang w:bidi="ar-QA"/>
        </w:rPr>
      </w:pPr>
      <w:r>
        <w:rPr>
          <w:rFonts w:ascii="Arial" w:hAnsi="Arial" w:cs="Arial"/>
          <w:color w:val="201F1E"/>
          <w:sz w:val="24"/>
          <w:szCs w:val="24"/>
          <w:rtl/>
          <w:lang w:bidi="ar-QA"/>
        </w:rPr>
        <w:t>الأستاذة الدكتورة أسماء العطية، أستاذٌ للصحة النفسية (في مجال الإرشاد المعرفي السلوكي والأطفال من ذوي الإعاقة). لدى الدكتورة العطية إسهامات متميزة في خدمة الجامعة والمجتمع والمهنة من خلال مشاركاتها المتعددة في اللجان العلمية واللجان الوطنية، وقد شغلت بعض المناصب الإدارية، منها: العميد المساعد للشؤون الأكاديمية بمكتب نائب الرئيس للبحث والدراسات العليا 2022-2023 حتى تاريخه، ورئيس لقسم العلوم النفسية لعدة سنوات</w:t>
      </w:r>
      <w:r>
        <w:rPr>
          <w:rFonts w:ascii="Arial" w:hAnsi="Arial" w:cs="Arial"/>
          <w:b/>
          <w:bCs/>
          <w:color w:val="201F1E"/>
          <w:sz w:val="24"/>
          <w:szCs w:val="24"/>
        </w:rPr>
        <w:t>.</w:t>
      </w:r>
      <w:r>
        <w:rPr>
          <w:rFonts w:ascii="Arial" w:hAnsi="Arial" w:cs="Arial"/>
          <w:color w:val="201F1E"/>
          <w:sz w:val="24"/>
          <w:szCs w:val="24"/>
          <w:rtl/>
        </w:rPr>
        <w:t xml:space="preserve"> </w:t>
      </w:r>
      <w:r>
        <w:rPr>
          <w:rFonts w:ascii="Arial" w:hAnsi="Arial" w:cs="Arial"/>
          <w:color w:val="201F1E"/>
          <w:sz w:val="24"/>
          <w:szCs w:val="24"/>
          <w:rtl/>
          <w:lang w:bidi="ar-QA"/>
        </w:rPr>
        <w:t>أسهمت الأستاذة الدكتورة أسماء العطية في عضوية العديد من اللجان، منها: عضو اللجنة الوطنية لحقوق الإنسان، وعضو أمناء أكاديمية العوسج في مؤسسة قطر للتربية والعلوم وتنمية المجتمع، وعضو لجنة أمناء جائزة الدولة لأدب الطفل بوزارة الثقافة والفنون والتراث (2009 -2019)، ونائب رئيس لجنة الطفولة، وعضو مجلس أمناء مركز التأهيل الاجتماعي (العوين) بالمجلس الأعلى لشؤون الأسرة (2009 -2013)، وعضو لجنة الرصد والمراقبة المعني بالأشخاص ذوي الإعاقة في دورة كأس العالم روسيا 2018 في اللجنة العليا للمشاريع والإرث دولة قطر 2022، ورئيس جائزة التميز العلمي (فئة الماجستير) في وزارة التربية والتعليم والتعليم العالي منذ 2018. وعضو لجنة تحكيم جائزة الأمير نايف للبحوث الأمنية بمجلس وزراء الداخلية العرب تونس (2016- 2017)، كما كانت منسقاً لبعض مؤتمرات كلية التربية، منها: المؤتمر الثاني للتربية الخاصة لعام 2005، والمؤتمر الخامس للتربية الخاصة لعام 2010، ومؤتمر الكلية للعام 2012. ولها العديد من الأبحاث العلمية المنشورة في دوريات علمية محكمة، وبعض المنح والمشاريع البحثية، كما أنها محكِّمة لبعض لجان الترقيات العلمية ببعض الجامعات الخليجية والعربية.</w:t>
      </w:r>
    </w:p>
    <w:p w14:paraId="3B4A6C19" w14:textId="77777777" w:rsidR="002764C2" w:rsidRDefault="002764C2" w:rsidP="002764C2">
      <w:pPr>
        <w:bidi/>
        <w:spacing w:line="240" w:lineRule="auto"/>
        <w:contextualSpacing/>
        <w:textAlignment w:val="baseline"/>
        <w:rPr>
          <w:rFonts w:ascii="Arial" w:hAnsi="Arial" w:cs="Arial"/>
          <w:color w:val="201F1E"/>
          <w:sz w:val="24"/>
          <w:szCs w:val="24"/>
          <w:rtl/>
          <w:lang w:bidi="ar-QA"/>
        </w:rPr>
      </w:pPr>
    </w:p>
    <w:p w14:paraId="3121D479" w14:textId="77777777" w:rsidR="002764C2" w:rsidRDefault="002764C2" w:rsidP="002764C2">
      <w:pPr>
        <w:bidi/>
        <w:spacing w:line="240" w:lineRule="auto"/>
        <w:contextualSpacing/>
        <w:textAlignment w:val="baseline"/>
        <w:rPr>
          <w:rFonts w:ascii="Arial" w:hAnsi="Arial" w:cs="Arial"/>
          <w:color w:val="201F1E"/>
          <w:sz w:val="24"/>
          <w:szCs w:val="24"/>
          <w:rtl/>
          <w:lang w:bidi="ar-QA"/>
        </w:rPr>
      </w:pPr>
      <w:r>
        <w:rPr>
          <w:rFonts w:ascii="Arial" w:hAnsi="Arial" w:cs="Arial"/>
          <w:color w:val="201F1E"/>
          <w:sz w:val="24"/>
          <w:szCs w:val="24"/>
          <w:rtl/>
          <w:lang w:bidi="ar-QA"/>
        </w:rPr>
        <w:t>حصلت الأستاذة الدكتورة العطية على عدد من الجوائز، منها: جائزة جامعة قطر للإسهامات الخدماتية المتميزة لأعضاء هيئة التدريس لعام 2016، وجائزة الجودة والتميز- فئة أعضاء هيئة التدريس بكلية التربية 2009، جائزة الجمعية الخليجية للإعاقة لدول مجلس التعاون الخليجي بمملكة البحرين 2008، وجائزة العمل التطوعي- الجمعية المصرية لرعاية الفئات الخاصة والمعوقين ومركز معوقات الطفولة في جامعة الأزهر جمهورية مصر العربية 2002، وجائزة اليوم العالمي للتطوع في دورته الأولى بدولة قطر 2000.</w:t>
      </w:r>
    </w:p>
    <w:p w14:paraId="79E0F42E" w14:textId="77777777" w:rsidR="002764C2" w:rsidRDefault="002764C2" w:rsidP="002764C2">
      <w:pPr>
        <w:bidi/>
        <w:spacing w:line="240" w:lineRule="auto"/>
        <w:contextualSpacing/>
        <w:textAlignment w:val="baseline"/>
        <w:rPr>
          <w:rFonts w:ascii="Arial" w:hAnsi="Arial" w:cs="Arial"/>
          <w:color w:val="201F1E"/>
          <w:sz w:val="24"/>
          <w:szCs w:val="24"/>
          <w:rtl/>
          <w:lang w:bidi="ar-QA"/>
        </w:rPr>
      </w:pPr>
    </w:p>
    <w:p w14:paraId="46047AD4" w14:textId="77777777" w:rsidR="002764C2" w:rsidRDefault="002764C2" w:rsidP="002764C2">
      <w:pPr>
        <w:bidi/>
        <w:spacing w:line="240" w:lineRule="auto"/>
        <w:contextualSpacing/>
        <w:textAlignment w:val="baseline"/>
        <w:rPr>
          <w:rFonts w:ascii="Arial" w:hAnsi="Arial" w:cs="Arial"/>
          <w:color w:val="201F1E"/>
          <w:sz w:val="24"/>
          <w:szCs w:val="24"/>
          <w:rtl/>
        </w:rPr>
      </w:pPr>
      <w:r>
        <w:rPr>
          <w:rFonts w:ascii="Arial" w:hAnsi="Arial" w:cs="Arial"/>
          <w:color w:val="201F1E"/>
          <w:sz w:val="24"/>
          <w:szCs w:val="24"/>
          <w:rtl/>
        </w:rPr>
        <w:t>وكذلك يسرُّ مكتب رئيس الجامعة أن يتقدَّم بخالص الشكر والتقدير على الجهود المخلصة التي بذل</w:t>
      </w:r>
      <w:r>
        <w:rPr>
          <w:rFonts w:ascii="Arial" w:hAnsi="Arial" w:cs="Arial"/>
          <w:color w:val="201F1E"/>
          <w:sz w:val="24"/>
          <w:szCs w:val="24"/>
          <w:rtl/>
          <w:lang w:bidi="ar-QA"/>
        </w:rPr>
        <w:t>ت</w:t>
      </w:r>
      <w:r>
        <w:rPr>
          <w:rFonts w:ascii="Arial" w:hAnsi="Arial" w:cs="Arial"/>
          <w:color w:val="201F1E"/>
          <w:sz w:val="24"/>
          <w:szCs w:val="24"/>
          <w:rtl/>
        </w:rPr>
        <w:t>ها الدكتورة/ حصة بنت حمد بن خليفة آل ثاني</w:t>
      </w:r>
      <w:r>
        <w:rPr>
          <w:rFonts w:ascii="Arial" w:hAnsi="Arial" w:cs="Arial"/>
          <w:color w:val="201F1E"/>
          <w:sz w:val="24"/>
          <w:szCs w:val="24"/>
          <w:rtl/>
          <w:lang w:bidi="ar-QA"/>
        </w:rPr>
        <w:t>،</w:t>
      </w:r>
      <w:r>
        <w:rPr>
          <w:rFonts w:ascii="Arial" w:hAnsi="Arial" w:cs="Arial"/>
          <w:color w:val="201F1E"/>
          <w:sz w:val="24"/>
          <w:szCs w:val="24"/>
          <w:rtl/>
        </w:rPr>
        <w:t xml:space="preserve"> وإسهاماتها الفعالة في التطور الذي شهد</w:t>
      </w:r>
      <w:r>
        <w:rPr>
          <w:rFonts w:ascii="Arial" w:hAnsi="Arial" w:cs="Arial"/>
          <w:color w:val="201F1E"/>
          <w:sz w:val="24"/>
          <w:szCs w:val="24"/>
          <w:rtl/>
          <w:lang w:bidi="ar-QA"/>
        </w:rPr>
        <w:t>ته الكلية</w:t>
      </w:r>
      <w:r>
        <w:rPr>
          <w:rFonts w:ascii="Arial" w:hAnsi="Arial" w:cs="Arial"/>
          <w:color w:val="201F1E"/>
          <w:sz w:val="24"/>
          <w:szCs w:val="24"/>
          <w:rtl/>
        </w:rPr>
        <w:t>، ونرجو لها التوفيق والسداد.</w:t>
      </w:r>
    </w:p>
    <w:p w14:paraId="34E8E312" w14:textId="77777777" w:rsidR="002764C2" w:rsidRDefault="002764C2" w:rsidP="002764C2">
      <w:pPr>
        <w:bidi/>
        <w:spacing w:line="240" w:lineRule="auto"/>
        <w:contextualSpacing/>
        <w:textAlignment w:val="baseline"/>
        <w:rPr>
          <w:rFonts w:ascii="Arial" w:hAnsi="Arial" w:cs="Arial"/>
          <w:color w:val="201F1E"/>
          <w:sz w:val="24"/>
          <w:szCs w:val="24"/>
          <w:rtl/>
        </w:rPr>
      </w:pPr>
    </w:p>
    <w:p w14:paraId="655BEB06" w14:textId="77777777" w:rsidR="002764C2" w:rsidRDefault="002764C2" w:rsidP="002764C2">
      <w:pPr>
        <w:spacing w:line="240" w:lineRule="auto"/>
        <w:contextualSpacing/>
        <w:rPr>
          <w:rFonts w:ascii="Arial" w:hAnsi="Arial" w:cs="Arial"/>
          <w:rtl/>
        </w:rPr>
      </w:pPr>
    </w:p>
    <w:p w14:paraId="12543BF2" w14:textId="77777777" w:rsidR="002764C2" w:rsidRDefault="002764C2" w:rsidP="002764C2">
      <w:pPr>
        <w:spacing w:line="240" w:lineRule="auto"/>
        <w:contextualSpacing/>
        <w:outlineLvl w:val="0"/>
        <w:rPr>
          <w:rFonts w:ascii="Arial" w:hAnsi="Arial" w:cs="Arial"/>
          <w:b/>
          <w:bCs/>
          <w:sz w:val="20"/>
          <w:szCs w:val="20"/>
        </w:rPr>
      </w:pPr>
      <w:r>
        <w:rPr>
          <w:rFonts w:ascii="Arial" w:hAnsi="Arial" w:cs="Arial"/>
          <w:b/>
          <w:bCs/>
          <w:sz w:val="20"/>
          <w:szCs w:val="20"/>
        </w:rPr>
        <w:t>From: Office of the President</w:t>
      </w:r>
    </w:p>
    <w:p w14:paraId="448C6292" w14:textId="77777777" w:rsidR="002764C2" w:rsidRDefault="002764C2" w:rsidP="002764C2">
      <w:pPr>
        <w:spacing w:line="240" w:lineRule="auto"/>
        <w:contextualSpacing/>
        <w:rPr>
          <w:rFonts w:ascii="Arial" w:hAnsi="Arial" w:cs="Arial" w:hint="cs"/>
          <w:b/>
          <w:bCs/>
          <w:sz w:val="20"/>
          <w:szCs w:val="20"/>
          <w:rtl/>
        </w:rPr>
      </w:pPr>
      <w:r>
        <w:rPr>
          <w:rFonts w:ascii="Arial" w:hAnsi="Arial" w:cs="Arial"/>
          <w:b/>
          <w:bCs/>
          <w:sz w:val="20"/>
          <w:szCs w:val="20"/>
        </w:rPr>
        <w:t>To: All</w:t>
      </w:r>
    </w:p>
    <w:p w14:paraId="58AE4298" w14:textId="77777777" w:rsidR="002764C2" w:rsidRDefault="002764C2" w:rsidP="002764C2">
      <w:pPr>
        <w:spacing w:line="240" w:lineRule="auto"/>
        <w:contextualSpacing/>
        <w:rPr>
          <w:rFonts w:ascii="Arial" w:hAnsi="Arial" w:cs="Arial"/>
          <w:b/>
          <w:bCs/>
          <w:sz w:val="20"/>
          <w:szCs w:val="20"/>
        </w:rPr>
      </w:pPr>
      <w:r>
        <w:rPr>
          <w:rFonts w:ascii="Arial" w:hAnsi="Arial" w:cs="Arial"/>
          <w:b/>
          <w:bCs/>
          <w:sz w:val="20"/>
          <w:szCs w:val="20"/>
        </w:rPr>
        <w:t>Subject: Appointment of the Dean of the College of Education</w:t>
      </w:r>
    </w:p>
    <w:p w14:paraId="303DACF8" w14:textId="77777777" w:rsidR="002764C2" w:rsidRDefault="002764C2" w:rsidP="002764C2">
      <w:pPr>
        <w:spacing w:line="240" w:lineRule="auto"/>
        <w:contextualSpacing/>
        <w:rPr>
          <w:rFonts w:ascii="Arial" w:hAnsi="Arial" w:cs="Arial" w:hint="cs"/>
          <w:b/>
          <w:bCs/>
          <w:sz w:val="20"/>
          <w:szCs w:val="20"/>
          <w:rtl/>
        </w:rPr>
      </w:pPr>
    </w:p>
    <w:p w14:paraId="49216136" w14:textId="77777777" w:rsidR="002764C2" w:rsidRDefault="002764C2" w:rsidP="002764C2">
      <w:pPr>
        <w:spacing w:line="240" w:lineRule="auto"/>
        <w:contextualSpacing/>
        <w:rPr>
          <w:rFonts w:ascii="Arial" w:hAnsi="Arial" w:cs="Arial"/>
          <w:sz w:val="20"/>
          <w:szCs w:val="20"/>
        </w:rPr>
      </w:pPr>
      <w:r>
        <w:rPr>
          <w:rFonts w:ascii="Arial" w:hAnsi="Arial" w:cs="Arial"/>
          <w:sz w:val="20"/>
          <w:szCs w:val="20"/>
        </w:rPr>
        <w:t>The Office of the President is pleased to announce the appointment of Prof. Asma Abdulla Al-Attiyah as the Dean of the College of Education. The appointment is effective from the date of issuance.</w:t>
      </w:r>
    </w:p>
    <w:p w14:paraId="209B3A86" w14:textId="77777777" w:rsidR="002764C2" w:rsidRDefault="002764C2" w:rsidP="002764C2">
      <w:pPr>
        <w:spacing w:line="240" w:lineRule="auto"/>
        <w:contextualSpacing/>
        <w:rPr>
          <w:rFonts w:ascii="Arial" w:hAnsi="Arial" w:cs="Arial"/>
          <w:sz w:val="20"/>
          <w:szCs w:val="20"/>
        </w:rPr>
      </w:pPr>
    </w:p>
    <w:p w14:paraId="7E20DB5A" w14:textId="77777777" w:rsidR="002764C2" w:rsidRDefault="002764C2" w:rsidP="002764C2">
      <w:pPr>
        <w:spacing w:line="240" w:lineRule="auto"/>
        <w:contextualSpacing/>
        <w:rPr>
          <w:rFonts w:ascii="Arial" w:hAnsi="Arial" w:cs="Arial"/>
          <w:sz w:val="20"/>
          <w:szCs w:val="20"/>
        </w:rPr>
      </w:pPr>
      <w:r>
        <w:rPr>
          <w:rFonts w:ascii="Arial" w:hAnsi="Arial" w:cs="Arial"/>
          <w:sz w:val="20"/>
          <w:szCs w:val="20"/>
        </w:rPr>
        <w:t>Prof. Asma Al-Attiyah is a Professor of Mental Health (Cognitive Behavioral Counseling and Children with Disabilities) in the Department of Psychological Sciences, College of Education. Prof. Al-Attiyah made distinguished contributions to the university, Qatari society, and her profession through participation in several scientific and national committees. She served in some key positions at the department and university level: she was appointed as the Associate Dean of Graduate Studies for Academic Affairs in the Office of the Vice President for Research and Graduate Studies (2022-2023), and the Head of the Department of Psychological Sciences for several years.</w:t>
      </w:r>
    </w:p>
    <w:p w14:paraId="4D8C0022" w14:textId="77777777" w:rsidR="002764C2" w:rsidRDefault="002764C2" w:rsidP="002764C2">
      <w:pPr>
        <w:spacing w:line="240" w:lineRule="auto"/>
        <w:contextualSpacing/>
        <w:rPr>
          <w:rFonts w:ascii="Arial" w:hAnsi="Arial" w:cs="Arial"/>
          <w:sz w:val="20"/>
          <w:szCs w:val="20"/>
        </w:rPr>
      </w:pPr>
    </w:p>
    <w:p w14:paraId="0EEDFCAF" w14:textId="77777777" w:rsidR="002764C2" w:rsidRDefault="002764C2" w:rsidP="002764C2">
      <w:pPr>
        <w:spacing w:line="240" w:lineRule="auto"/>
        <w:contextualSpacing/>
        <w:rPr>
          <w:rFonts w:ascii="Arial" w:hAnsi="Arial" w:cs="Arial"/>
          <w:sz w:val="20"/>
          <w:szCs w:val="20"/>
        </w:rPr>
      </w:pPr>
      <w:r>
        <w:rPr>
          <w:rFonts w:ascii="Arial" w:hAnsi="Arial" w:cs="Arial"/>
          <w:sz w:val="20"/>
          <w:szCs w:val="20"/>
        </w:rPr>
        <w:t xml:space="preserve">Prof. Al-Attiyah is a member of the National Human Rights Committee. Furthermore, she is a member of the Board of Trustees of the Awsaj Academy (Qatar Foundation for Education, Science and Community Development), and a member of the Committee of Trustees of the State Prize for Children’s Literature, Ministry of Culture, Arts and Heritage (2009-2019). She served as the Vice-Chairman of the Childhood Committee and a member of the Board of Trustees of the Social Rehabilitation Center (Al-Aween), the Supreme Council for Family Affairs (2009-2013). She was a member of the Monitoring Team of Persons with Disabilities at the FIFA World Cup Russia 2018 in </w:t>
      </w:r>
      <w:r>
        <w:rPr>
          <w:rFonts w:ascii="Arial" w:hAnsi="Arial" w:cs="Arial"/>
          <w:sz w:val="20"/>
          <w:szCs w:val="20"/>
        </w:rPr>
        <w:lastRenderedPageBreak/>
        <w:t>the Supreme Committee for Delivery &amp; Legacy, State of Qatar, and the Chair of Scientific Excellence Award "Master's Category" Ministry of Education and Higher Education since 2018. Prof. Al-Attiyah was a member of the jury of the Prince Nayef Prize for Security Research, the Council of Arab Interior Ministers, Tunisia (2016-2017). She was also the coordinator of several College of Education conferences, including the second and the fifth conferences on Special Education (2005 and 2010) and the College of Education Conference (2012). Prof. Al-Attiyah has many peer-reviewed scientific research articles published in international refereed journals, as well as several grants and research projects. She also serves as a reviewer for many journals and promotion committees in several Gulf and Arab universities.</w:t>
      </w:r>
    </w:p>
    <w:p w14:paraId="5B03815E" w14:textId="77777777" w:rsidR="002764C2" w:rsidRDefault="002764C2" w:rsidP="002764C2">
      <w:pPr>
        <w:spacing w:line="240" w:lineRule="auto"/>
        <w:contextualSpacing/>
        <w:rPr>
          <w:rFonts w:ascii="Arial" w:hAnsi="Arial" w:cs="Arial"/>
          <w:sz w:val="20"/>
          <w:szCs w:val="20"/>
        </w:rPr>
      </w:pPr>
    </w:p>
    <w:p w14:paraId="3086CB0A" w14:textId="77777777" w:rsidR="002764C2" w:rsidRDefault="002764C2" w:rsidP="002764C2">
      <w:pPr>
        <w:spacing w:line="240" w:lineRule="auto"/>
        <w:contextualSpacing/>
        <w:rPr>
          <w:rFonts w:ascii="Arial" w:hAnsi="Arial" w:cs="Arial"/>
          <w:sz w:val="20"/>
          <w:szCs w:val="20"/>
        </w:rPr>
      </w:pPr>
      <w:r>
        <w:rPr>
          <w:rFonts w:ascii="Arial" w:hAnsi="Arial" w:cs="Arial"/>
          <w:sz w:val="20"/>
          <w:szCs w:val="20"/>
        </w:rPr>
        <w:t>Dr. Al-Attiyah received many awards, including the Qatar University Outstanding Faculty Service Award in 2016, the Quality and Excellence Award for Faculty Members at the College of Education in 2009, the Gulf Disability Society Award, Kingdom of Bahrain in 2008, the Volunteer Work Award from the Egyptian Society for Person with Special Needs and the Children Disabilities Centre, Al</w:t>
      </w:r>
      <w:r>
        <w:rPr>
          <w:rFonts w:ascii="Arial" w:hAnsi="Arial" w:cs="Arial"/>
          <w:sz w:val="20"/>
          <w:szCs w:val="20"/>
          <w:rtl/>
        </w:rPr>
        <w:t xml:space="preserve"> </w:t>
      </w:r>
      <w:r>
        <w:rPr>
          <w:rFonts w:ascii="Arial" w:hAnsi="Arial" w:cs="Arial"/>
          <w:sz w:val="20"/>
          <w:szCs w:val="20"/>
        </w:rPr>
        <w:t>Azhar University, Egypt in 2002</w:t>
      </w:r>
      <w:r>
        <w:rPr>
          <w:rFonts w:ascii="Arial" w:hAnsi="Arial" w:cs="Arial" w:hint="cs"/>
          <w:sz w:val="20"/>
          <w:szCs w:val="20"/>
          <w:rtl/>
        </w:rPr>
        <w:t xml:space="preserve">, </w:t>
      </w:r>
      <w:r>
        <w:rPr>
          <w:rFonts w:ascii="Arial" w:hAnsi="Arial" w:cs="Arial"/>
          <w:sz w:val="20"/>
          <w:szCs w:val="20"/>
        </w:rPr>
        <w:t>and the International Volunteer Day Award in the State of Qatar in 2000.</w:t>
      </w:r>
    </w:p>
    <w:p w14:paraId="3E281AF2" w14:textId="77777777" w:rsidR="002764C2" w:rsidRDefault="002764C2" w:rsidP="002764C2">
      <w:pPr>
        <w:spacing w:line="240" w:lineRule="auto"/>
        <w:contextualSpacing/>
        <w:rPr>
          <w:rFonts w:ascii="Arial" w:hAnsi="Arial" w:cs="Arial"/>
          <w:sz w:val="20"/>
          <w:szCs w:val="20"/>
        </w:rPr>
      </w:pPr>
    </w:p>
    <w:p w14:paraId="239E875D" w14:textId="77777777" w:rsidR="002764C2" w:rsidRDefault="002764C2" w:rsidP="002764C2">
      <w:pPr>
        <w:spacing w:line="240" w:lineRule="auto"/>
        <w:contextualSpacing/>
        <w:rPr>
          <w:rFonts w:ascii="Arial" w:hAnsi="Arial" w:cs="Arial"/>
          <w:sz w:val="20"/>
          <w:szCs w:val="20"/>
        </w:rPr>
      </w:pPr>
      <w:r>
        <w:rPr>
          <w:rFonts w:ascii="Arial" w:hAnsi="Arial" w:cs="Arial"/>
          <w:sz w:val="20"/>
          <w:szCs w:val="20"/>
        </w:rPr>
        <w:t>We would like to take the opportunity to thank Dr. Hessa Al-Thani for her work and efforts in the development of the College of Education during her tenure as its Dean.</w:t>
      </w:r>
    </w:p>
    <w:p w14:paraId="02F28CA7"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4C2"/>
    <w:rsid w:val="000C003E"/>
    <w:rsid w:val="002764C2"/>
    <w:rsid w:val="004A41F6"/>
    <w:rsid w:val="00781479"/>
    <w:rsid w:val="00784423"/>
    <w:rsid w:val="008C2CCF"/>
    <w:rsid w:val="00E05228"/>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ECE70A"/>
  <w15:chartTrackingRefBased/>
  <w15:docId w15:val="{42996A9F-FA6E-4901-902B-D545186C5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64C2"/>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2764C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764C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764C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764C2"/>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764C2"/>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764C2"/>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764C2"/>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764C2"/>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764C2"/>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64C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764C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764C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764C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764C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764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764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764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764C2"/>
    <w:rPr>
      <w:rFonts w:eastAsiaTheme="majorEastAsia" w:cstheme="majorBidi"/>
      <w:color w:val="272727" w:themeColor="text1" w:themeTint="D8"/>
    </w:rPr>
  </w:style>
  <w:style w:type="paragraph" w:styleId="Title">
    <w:name w:val="Title"/>
    <w:basedOn w:val="Normal"/>
    <w:next w:val="Normal"/>
    <w:link w:val="TitleChar"/>
    <w:uiPriority w:val="10"/>
    <w:qFormat/>
    <w:rsid w:val="002764C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764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764C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764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764C2"/>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764C2"/>
    <w:rPr>
      <w:i/>
      <w:iCs/>
      <w:color w:val="404040" w:themeColor="text1" w:themeTint="BF"/>
    </w:rPr>
  </w:style>
  <w:style w:type="paragraph" w:styleId="ListParagraph">
    <w:name w:val="List Paragraph"/>
    <w:basedOn w:val="Normal"/>
    <w:uiPriority w:val="34"/>
    <w:qFormat/>
    <w:rsid w:val="002764C2"/>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2764C2"/>
    <w:rPr>
      <w:i/>
      <w:iCs/>
      <w:color w:val="0F4761" w:themeColor="accent1" w:themeShade="BF"/>
    </w:rPr>
  </w:style>
  <w:style w:type="paragraph" w:styleId="IntenseQuote">
    <w:name w:val="Intense Quote"/>
    <w:basedOn w:val="Normal"/>
    <w:next w:val="Normal"/>
    <w:link w:val="IntenseQuoteChar"/>
    <w:uiPriority w:val="30"/>
    <w:qFormat/>
    <w:rsid w:val="002764C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764C2"/>
    <w:rPr>
      <w:i/>
      <w:iCs/>
      <w:color w:val="0F4761" w:themeColor="accent1" w:themeShade="BF"/>
    </w:rPr>
  </w:style>
  <w:style w:type="character" w:styleId="IntenseReference">
    <w:name w:val="Intense Reference"/>
    <w:basedOn w:val="DefaultParagraphFont"/>
    <w:uiPriority w:val="32"/>
    <w:qFormat/>
    <w:rsid w:val="002764C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9781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810</Words>
  <Characters>4620</Characters>
  <Application>Microsoft Office Word</Application>
  <DocSecurity>0</DocSecurity>
  <Lines>38</Lines>
  <Paragraphs>10</Paragraphs>
  <ScaleCrop>false</ScaleCrop>
  <Company>Qatar University</Company>
  <LinksUpToDate>false</LinksUpToDate>
  <CharactersWithSpaces>5420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2</cp:revision>
  <dcterms:created xsi:type="dcterms:W3CDTF">2025-04-30T09:23:00Z</dcterms:created>
  <dcterms:modified xsi:type="dcterms:W3CDTF">2025-04-30T09:24:00Z</dcterms:modified>
</cp:coreProperties>
</file>