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743DBE" w14:textId="77777777" w:rsidR="00B6702D" w:rsidRDefault="00B6702D" w:rsidP="00B6702D">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للعلوم الصحية والطبية</w:t>
      </w:r>
    </w:p>
    <w:p w14:paraId="3B717DA9" w14:textId="77777777" w:rsidR="00B6702D" w:rsidRDefault="00B6702D" w:rsidP="00B6702D">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0BEE9BDB" w14:textId="77777777" w:rsidR="00B6702D" w:rsidRDefault="00B6702D" w:rsidP="00B6702D">
      <w:pPr>
        <w:bidi/>
        <w:spacing w:line="240" w:lineRule="auto"/>
        <w:contextualSpacing/>
        <w:rPr>
          <w:rFonts w:ascii="Arial" w:hAnsi="Arial" w:cs="Arial"/>
          <w:b/>
          <w:bCs/>
          <w:sz w:val="24"/>
          <w:szCs w:val="24"/>
        </w:rPr>
      </w:pPr>
      <w:r>
        <w:rPr>
          <w:rFonts w:ascii="Arial" w:hAnsi="Arial" w:cs="Arial"/>
          <w:b/>
          <w:bCs/>
          <w:sz w:val="24"/>
          <w:szCs w:val="24"/>
          <w:rtl/>
        </w:rPr>
        <w:t>الموضوع: تعيين رئيس لقسم العلوم ما قبل</w:t>
      </w:r>
      <w:r>
        <w:rPr>
          <w:rFonts w:ascii="Arial" w:hAnsi="Arial" w:cs="Arial"/>
          <w:b/>
          <w:bCs/>
          <w:sz w:val="24"/>
          <w:szCs w:val="24"/>
          <w:rtl/>
          <w:lang w:bidi="ar-QA"/>
        </w:rPr>
        <w:t xml:space="preserve"> المرحلة</w:t>
      </w:r>
      <w:r>
        <w:rPr>
          <w:rFonts w:ascii="Arial" w:hAnsi="Arial" w:cs="Arial"/>
          <w:b/>
          <w:bCs/>
          <w:sz w:val="24"/>
          <w:szCs w:val="24"/>
          <w:rtl/>
        </w:rPr>
        <w:t xml:space="preserve"> السريرية بالإنابة في كلية طب الأسنان </w:t>
      </w:r>
    </w:p>
    <w:p w14:paraId="5BDDE3C5" w14:textId="77777777" w:rsidR="00B6702D" w:rsidRDefault="00B6702D" w:rsidP="00B6702D">
      <w:pPr>
        <w:bidi/>
        <w:spacing w:line="240" w:lineRule="auto"/>
        <w:contextualSpacing/>
        <w:rPr>
          <w:rFonts w:ascii="Arial" w:hAnsi="Arial" w:cs="Arial"/>
          <w:b/>
          <w:bCs/>
          <w:sz w:val="24"/>
          <w:szCs w:val="24"/>
          <w:rtl/>
        </w:rPr>
      </w:pPr>
    </w:p>
    <w:p w14:paraId="120489FC" w14:textId="5E5B5260" w:rsidR="00B6702D" w:rsidRDefault="00B6702D" w:rsidP="00B6702D">
      <w:pPr>
        <w:bidi/>
        <w:spacing w:line="240" w:lineRule="auto"/>
        <w:contextualSpacing/>
        <w:rPr>
          <w:rFonts w:ascii="Arial" w:hAnsi="Arial" w:cs="Arial"/>
          <w:sz w:val="24"/>
          <w:szCs w:val="24"/>
          <w:rtl/>
        </w:rPr>
      </w:pPr>
      <w:r>
        <w:rPr>
          <w:rFonts w:ascii="Arial" w:hAnsi="Arial" w:cs="Arial"/>
          <w:sz w:val="24"/>
          <w:szCs w:val="24"/>
          <w:rtl/>
        </w:rPr>
        <w:t>يسر</w:t>
      </w:r>
      <w:r>
        <w:rPr>
          <w:rFonts w:ascii="Arial" w:hAnsi="Arial" w:cs="Arial"/>
          <w:sz w:val="24"/>
          <w:szCs w:val="24"/>
        </w:rPr>
        <w:t xml:space="preserve"> </w:t>
      </w:r>
      <w:r>
        <w:rPr>
          <w:rFonts w:ascii="Arial" w:hAnsi="Arial" w:cs="Arial"/>
          <w:sz w:val="24"/>
          <w:szCs w:val="24"/>
          <w:rtl/>
        </w:rPr>
        <w:t>مكتب نائب رئيس الجامعة للعلوم الصحية والطبية أن يعلن عن تعيين الدكتور صادق علي الم</w:t>
      </w:r>
      <w:r>
        <w:rPr>
          <w:rFonts w:ascii="Arial" w:hAnsi="Arial" w:cs="Arial"/>
          <w:sz w:val="24"/>
          <w:szCs w:val="24"/>
          <w:rtl/>
          <w:lang w:bidi="ar-QA"/>
        </w:rPr>
        <w:t>ا</w:t>
      </w:r>
      <w:r>
        <w:rPr>
          <w:rFonts w:ascii="Arial" w:hAnsi="Arial" w:cs="Arial"/>
          <w:sz w:val="24"/>
          <w:szCs w:val="24"/>
          <w:rtl/>
        </w:rPr>
        <w:t xml:space="preserve">وري رئيسا لقسم العلوم ما قبل </w:t>
      </w:r>
      <w:r>
        <w:rPr>
          <w:rFonts w:ascii="Arial" w:hAnsi="Arial" w:cs="Arial"/>
          <w:sz w:val="24"/>
          <w:szCs w:val="24"/>
          <w:rtl/>
          <w:lang w:bidi="ar-QA"/>
        </w:rPr>
        <w:t>ال</w:t>
      </w:r>
      <w:r>
        <w:rPr>
          <w:rFonts w:ascii="Arial" w:hAnsi="Arial" w:cs="Arial"/>
          <w:sz w:val="24"/>
          <w:szCs w:val="24"/>
          <w:rtl/>
        </w:rPr>
        <w:t>مرحلة السريرية بالإنابة في كلية طب الأسنان، وذلك اعتبارًا من 3 أكتوبر 2023.</w:t>
      </w:r>
    </w:p>
    <w:p w14:paraId="2E4EB489" w14:textId="7B16BAB2" w:rsidR="00B6702D" w:rsidRDefault="00B6702D" w:rsidP="00B6702D">
      <w:pPr>
        <w:bidi/>
        <w:spacing w:line="240" w:lineRule="auto"/>
        <w:contextualSpacing/>
        <w:rPr>
          <w:rFonts w:ascii="Arial" w:hAnsi="Arial" w:cs="Arial"/>
          <w:sz w:val="24"/>
          <w:szCs w:val="24"/>
        </w:rPr>
      </w:pPr>
      <w:r>
        <w:rPr>
          <w:rFonts w:ascii="Arial" w:hAnsi="Arial" w:cs="Arial"/>
          <w:sz w:val="24"/>
          <w:szCs w:val="24"/>
          <w:rtl/>
        </w:rPr>
        <w:t>انضم الدكتور صادق علي الم</w:t>
      </w:r>
      <w:r>
        <w:rPr>
          <w:rFonts w:ascii="Arial" w:hAnsi="Arial" w:cs="Arial"/>
          <w:sz w:val="24"/>
          <w:szCs w:val="24"/>
          <w:rtl/>
          <w:lang w:bidi="ar-QA"/>
        </w:rPr>
        <w:t>ا</w:t>
      </w:r>
      <w:r>
        <w:rPr>
          <w:rFonts w:ascii="Arial" w:hAnsi="Arial" w:cs="Arial"/>
          <w:sz w:val="24"/>
          <w:szCs w:val="24"/>
          <w:rtl/>
        </w:rPr>
        <w:t>وري إلى جامعة قطر كأستاذ مشارك في طب الفم بقسم علوم صحة الفم ما قبل السريرية في عام 2021، وقد أسند اليه لاحقا رئاسة قسم البحوث والدراسات العليا في كلية طب الأسنان (2022 إلى 2023)، ثم منسقا لأبحاث الكلية (2023 إلى الوقت الحاضر). وقد تولّى الدكتور صادق، منذ انضمامه إلى جامعة قطر، مجموعة متنوعة من المهام والالتزامات في اللجان الأكاديمية المختلفة داخل القسم والكلية.</w:t>
      </w:r>
    </w:p>
    <w:p w14:paraId="2C76AD90" w14:textId="32053414" w:rsidR="00B6702D" w:rsidRDefault="00B6702D" w:rsidP="00B6702D">
      <w:pPr>
        <w:bidi/>
        <w:spacing w:line="240" w:lineRule="auto"/>
        <w:contextualSpacing/>
        <w:rPr>
          <w:rFonts w:ascii="Arial" w:hAnsi="Arial" w:cs="Arial"/>
          <w:sz w:val="24"/>
          <w:szCs w:val="24"/>
          <w:rtl/>
        </w:rPr>
      </w:pPr>
      <w:r>
        <w:rPr>
          <w:rFonts w:ascii="Arial" w:hAnsi="Arial" w:cs="Arial"/>
          <w:sz w:val="24"/>
          <w:szCs w:val="24"/>
          <w:rtl/>
        </w:rPr>
        <w:t>حصل الدكتور صادق على درجة الدكتوراه من جامعة ويتن/</w:t>
      </w:r>
      <w:proofErr w:type="spellStart"/>
      <w:r>
        <w:rPr>
          <w:rFonts w:ascii="Arial" w:hAnsi="Arial" w:cs="Arial"/>
          <w:sz w:val="24"/>
          <w:szCs w:val="24"/>
          <w:rtl/>
        </w:rPr>
        <w:t>هيرديك</w:t>
      </w:r>
      <w:proofErr w:type="spellEnd"/>
      <w:r>
        <w:rPr>
          <w:rFonts w:ascii="Arial" w:hAnsi="Arial" w:cs="Arial"/>
          <w:sz w:val="24"/>
          <w:szCs w:val="24"/>
          <w:rtl/>
        </w:rPr>
        <w:t xml:space="preserve"> في ألمانيا في عام 2013، ودرجة الماجستير في طب الفم من جامعة </w:t>
      </w:r>
      <w:proofErr w:type="spellStart"/>
      <w:r>
        <w:rPr>
          <w:rFonts w:ascii="Arial" w:hAnsi="Arial" w:cs="Arial"/>
          <w:sz w:val="24"/>
          <w:szCs w:val="24"/>
          <w:rtl/>
        </w:rPr>
        <w:t>يو</w:t>
      </w:r>
      <w:proofErr w:type="spellEnd"/>
      <w:r>
        <w:rPr>
          <w:rFonts w:ascii="Arial" w:hAnsi="Arial" w:cs="Arial"/>
          <w:sz w:val="24"/>
          <w:szCs w:val="24"/>
          <w:rtl/>
        </w:rPr>
        <w:t xml:space="preserve"> إس إم، ماليزيا في عام 2009، ودرجة البكالوريوس في طب الأسنان من جامعة صنعاء في عام 2003.</w:t>
      </w:r>
    </w:p>
    <w:p w14:paraId="29CA37A1" w14:textId="0CABAF06" w:rsidR="00B6702D" w:rsidRDefault="00B6702D" w:rsidP="00B6702D">
      <w:pPr>
        <w:bidi/>
        <w:spacing w:line="240" w:lineRule="auto"/>
        <w:contextualSpacing/>
        <w:rPr>
          <w:rFonts w:ascii="Arial" w:hAnsi="Arial" w:cs="Arial"/>
          <w:sz w:val="24"/>
          <w:szCs w:val="24"/>
          <w:rtl/>
        </w:rPr>
      </w:pPr>
      <w:r>
        <w:rPr>
          <w:rFonts w:ascii="Arial" w:hAnsi="Arial" w:cs="Arial"/>
          <w:sz w:val="24"/>
          <w:szCs w:val="24"/>
          <w:rtl/>
        </w:rPr>
        <w:t>يمتلك الدكتور صادق خبرة واسعة في التدريس في جامعات متعددة في المملكة العربية السعودية واليمن. وقد عمل قبل انضمامه إلى جامعة قطر، أستاذا مساعدا في كلية الرؤية لطب الأسنان - الرياض، المملكة العربية السعودية (2014-2021)، ومحاضرا أولا في جامعة صنعاء (2013-2014)، وباحثا زائرا في جامعة واشنطن - سياتل (2017). كما شغل منصب رئيس قسم علوم التشخيص الفموي في كلية الرؤية لطب الأسنان - الرياض (2016-2021).</w:t>
      </w:r>
    </w:p>
    <w:p w14:paraId="175AD0D2" w14:textId="6F7AB8AA" w:rsidR="00B6702D" w:rsidRDefault="00B6702D" w:rsidP="00B6702D">
      <w:pPr>
        <w:bidi/>
        <w:spacing w:line="240" w:lineRule="auto"/>
        <w:contextualSpacing/>
        <w:rPr>
          <w:rFonts w:ascii="Arial" w:hAnsi="Arial" w:cs="Arial"/>
          <w:sz w:val="24"/>
          <w:szCs w:val="24"/>
          <w:rtl/>
          <w:lang w:bidi="ar-QA"/>
        </w:rPr>
      </w:pPr>
      <w:r>
        <w:rPr>
          <w:rFonts w:ascii="Arial" w:hAnsi="Arial" w:cs="Arial"/>
          <w:sz w:val="24"/>
          <w:szCs w:val="24"/>
          <w:rtl/>
        </w:rPr>
        <w:t>وباعتباره باحثا؛ قام الدكتور صادق بتأليف / والمشاركة في تأليف أكثر من 120 منشورا في دوريات طب الأسنان والطب المرموقة وذلك مع أكثر من 4140 استشهادا.</w:t>
      </w:r>
      <w:r>
        <w:rPr>
          <w:rFonts w:ascii="Arial" w:hAnsi="Arial" w:cs="Arial"/>
          <w:sz w:val="24"/>
          <w:szCs w:val="24"/>
        </w:rPr>
        <w:t xml:space="preserve"> </w:t>
      </w:r>
      <w:r>
        <w:rPr>
          <w:rFonts w:ascii="Arial" w:hAnsi="Arial" w:cs="Arial"/>
          <w:sz w:val="24"/>
          <w:szCs w:val="24"/>
          <w:rtl/>
        </w:rPr>
        <w:t>كما حقّق على نسبة 35 (</w:t>
      </w:r>
      <w:r>
        <w:rPr>
          <w:rFonts w:ascii="Arial" w:hAnsi="Arial" w:cs="Arial"/>
          <w:sz w:val="24"/>
          <w:szCs w:val="24"/>
        </w:rPr>
        <w:t>H-index</w:t>
      </w:r>
      <w:r>
        <w:rPr>
          <w:rFonts w:ascii="Arial" w:hAnsi="Arial" w:cs="Arial"/>
          <w:sz w:val="24"/>
          <w:szCs w:val="24"/>
          <w:rtl/>
        </w:rPr>
        <w:t>) في مقياس مؤشر مُخرَجات البحث العلميّ للباحث. والجدير بالذكر أن جامعة ستانفورد بالولايات المتحدة الأمريكية قد اعترفت بالدكتور صادق الماوري كباحث من بين أفضل 2 ٪ من الباحثين الذين تم الاستشهاد ب</w:t>
      </w:r>
      <w:r>
        <w:rPr>
          <w:rFonts w:ascii="Arial" w:hAnsi="Arial" w:cs="Arial"/>
          <w:sz w:val="24"/>
          <w:szCs w:val="24"/>
          <w:rtl/>
          <w:lang w:bidi="ar-QA"/>
        </w:rPr>
        <w:t xml:space="preserve">أبحاثهم </w:t>
      </w:r>
      <w:r>
        <w:rPr>
          <w:rFonts w:ascii="Arial" w:hAnsi="Arial" w:cs="Arial"/>
          <w:sz w:val="24"/>
          <w:szCs w:val="24"/>
          <w:rtl/>
        </w:rPr>
        <w:t>لثلاث دورات متتالية.</w:t>
      </w:r>
    </w:p>
    <w:p w14:paraId="12A851EB" w14:textId="77777777" w:rsidR="00B6702D" w:rsidRDefault="00B6702D" w:rsidP="00B6702D">
      <w:pPr>
        <w:bidi/>
        <w:spacing w:line="240" w:lineRule="auto"/>
        <w:contextualSpacing/>
        <w:rPr>
          <w:rFonts w:ascii="Arial" w:hAnsi="Arial" w:cs="Arial"/>
          <w:sz w:val="24"/>
          <w:szCs w:val="24"/>
          <w:rtl/>
          <w:lang w:bidi="ar-QA"/>
        </w:rPr>
      </w:pPr>
    </w:p>
    <w:p w14:paraId="1209C848" w14:textId="77777777" w:rsidR="00B6702D" w:rsidRDefault="00B6702D" w:rsidP="00B6702D">
      <w:pPr>
        <w:bidi/>
        <w:spacing w:line="240" w:lineRule="auto"/>
        <w:contextualSpacing/>
        <w:rPr>
          <w:rFonts w:ascii="Arial" w:hAnsi="Arial" w:cs="Arial"/>
          <w:sz w:val="24"/>
          <w:szCs w:val="24"/>
          <w:rtl/>
        </w:rPr>
      </w:pPr>
      <w:r>
        <w:rPr>
          <w:rFonts w:ascii="Arial" w:hAnsi="Arial" w:cs="Arial"/>
          <w:sz w:val="24"/>
          <w:szCs w:val="24"/>
          <w:rtl/>
        </w:rPr>
        <w:t xml:space="preserve">كما يسر مكتب نائب رئيس الجامعة لقطاع العلوم الصحية والطبية أن يتقدّم بخالص الشكر والتقدير على الجهود المخلصة التي بذلها الأستاذ الدكتور علي </w:t>
      </w:r>
      <w:proofErr w:type="spellStart"/>
      <w:r>
        <w:rPr>
          <w:rFonts w:ascii="Arial" w:hAnsi="Arial" w:cs="Arial"/>
          <w:sz w:val="24"/>
          <w:szCs w:val="24"/>
          <w:rtl/>
        </w:rPr>
        <w:t>كامران</w:t>
      </w:r>
      <w:proofErr w:type="spellEnd"/>
      <w:r>
        <w:rPr>
          <w:rFonts w:ascii="Arial" w:hAnsi="Arial" w:cs="Arial"/>
          <w:sz w:val="24"/>
          <w:szCs w:val="24"/>
          <w:rtl/>
        </w:rPr>
        <w:t>، خلال فترة توليه هذا المنصب.</w:t>
      </w:r>
    </w:p>
    <w:p w14:paraId="1C552A48" w14:textId="77777777" w:rsidR="00B6702D" w:rsidRDefault="00B6702D" w:rsidP="00B6702D">
      <w:pPr>
        <w:spacing w:line="240" w:lineRule="auto"/>
        <w:contextualSpacing/>
        <w:rPr>
          <w:rFonts w:ascii="Arial" w:hAnsi="Arial" w:cs="Arial"/>
          <w:b/>
          <w:bCs/>
          <w:rtl/>
        </w:rPr>
      </w:pPr>
    </w:p>
    <w:p w14:paraId="0A43C182" w14:textId="77777777" w:rsidR="00B6702D" w:rsidRDefault="00B6702D" w:rsidP="00B6702D">
      <w:pPr>
        <w:spacing w:line="240" w:lineRule="auto"/>
        <w:contextualSpacing/>
        <w:rPr>
          <w:rFonts w:ascii="Arial" w:hAnsi="Arial" w:cs="Arial"/>
          <w:b/>
          <w:bCs/>
          <w:rtl/>
        </w:rPr>
      </w:pPr>
    </w:p>
    <w:p w14:paraId="6463584A" w14:textId="77777777" w:rsidR="00B6702D" w:rsidRDefault="00B6702D" w:rsidP="00B6702D">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Health and Medical Sciences</w:t>
      </w:r>
    </w:p>
    <w:p w14:paraId="523EF456" w14:textId="77777777" w:rsidR="00B6702D" w:rsidRDefault="00B6702D" w:rsidP="00B6702D">
      <w:pPr>
        <w:spacing w:line="240" w:lineRule="auto"/>
        <w:contextualSpacing/>
        <w:rPr>
          <w:rFonts w:ascii="Arial" w:hAnsi="Arial" w:cs="Arial" w:hint="cs"/>
          <w:b/>
          <w:bCs/>
          <w:sz w:val="20"/>
          <w:szCs w:val="20"/>
          <w:rtl/>
        </w:rPr>
      </w:pPr>
      <w:r>
        <w:rPr>
          <w:rFonts w:ascii="Arial" w:hAnsi="Arial" w:cs="Arial"/>
          <w:b/>
          <w:bCs/>
          <w:sz w:val="20"/>
          <w:szCs w:val="20"/>
        </w:rPr>
        <w:t>To: All</w:t>
      </w:r>
    </w:p>
    <w:p w14:paraId="54305ED5" w14:textId="77777777" w:rsidR="00B6702D" w:rsidRDefault="00B6702D" w:rsidP="00B6702D">
      <w:pPr>
        <w:spacing w:line="240" w:lineRule="auto"/>
        <w:contextualSpacing/>
        <w:rPr>
          <w:rFonts w:ascii="Arial" w:hAnsi="Arial" w:cs="Arial" w:hint="cs"/>
          <w:b/>
          <w:bCs/>
          <w:sz w:val="20"/>
          <w:szCs w:val="20"/>
          <w:rtl/>
        </w:rPr>
      </w:pPr>
      <w:r>
        <w:rPr>
          <w:rFonts w:ascii="Arial" w:hAnsi="Arial" w:cs="Arial"/>
          <w:b/>
          <w:bCs/>
          <w:sz w:val="20"/>
          <w:szCs w:val="20"/>
        </w:rPr>
        <w:t>Subject: Appointment of the Acting Head of Preclinical Oral Sciences at the College of Dental Medicine</w:t>
      </w:r>
    </w:p>
    <w:p w14:paraId="5EB2F82E" w14:textId="77777777" w:rsidR="00B6702D" w:rsidRDefault="00B6702D" w:rsidP="00B6702D">
      <w:pPr>
        <w:spacing w:line="240" w:lineRule="auto"/>
        <w:contextualSpacing/>
        <w:rPr>
          <w:rFonts w:ascii="Arial" w:hAnsi="Arial" w:cs="Arial"/>
          <w:b/>
          <w:bCs/>
          <w:sz w:val="20"/>
          <w:szCs w:val="20"/>
        </w:rPr>
      </w:pPr>
    </w:p>
    <w:p w14:paraId="645522ED" w14:textId="31661ECB" w:rsidR="00B6702D" w:rsidRDefault="00B6702D" w:rsidP="00B6702D">
      <w:pPr>
        <w:spacing w:line="240" w:lineRule="auto"/>
        <w:contextualSpacing/>
        <w:rPr>
          <w:rFonts w:ascii="Arial" w:hAnsi="Arial" w:cs="Arial"/>
          <w:sz w:val="20"/>
          <w:szCs w:val="20"/>
        </w:rPr>
      </w:pPr>
      <w:r>
        <w:rPr>
          <w:rFonts w:ascii="Arial" w:hAnsi="Arial" w:cs="Arial"/>
          <w:sz w:val="20"/>
          <w:szCs w:val="20"/>
        </w:rPr>
        <w:t>The Office of the Vice President for Health and Medical Sciences is pleased to announce the appointment of Dr. Sadeq Ali Al-</w:t>
      </w:r>
      <w:proofErr w:type="spellStart"/>
      <w:r>
        <w:rPr>
          <w:rFonts w:ascii="Arial" w:hAnsi="Arial" w:cs="Arial"/>
          <w:sz w:val="20"/>
          <w:szCs w:val="20"/>
        </w:rPr>
        <w:t>Maweri</w:t>
      </w:r>
      <w:proofErr w:type="spellEnd"/>
      <w:r>
        <w:rPr>
          <w:rFonts w:ascii="Arial" w:hAnsi="Arial" w:cs="Arial"/>
          <w:sz w:val="20"/>
          <w:szCs w:val="20"/>
        </w:rPr>
        <w:t xml:space="preserve"> as the Acting Head of Preclinical Oral Sciences at the College of Dental Medicine. The appointment is effective from 3 October 2023.</w:t>
      </w:r>
    </w:p>
    <w:p w14:paraId="2ABB6A41" w14:textId="35B832A1" w:rsidR="00B6702D" w:rsidRDefault="00B6702D" w:rsidP="00B6702D">
      <w:pPr>
        <w:spacing w:line="240" w:lineRule="auto"/>
        <w:contextualSpacing/>
        <w:rPr>
          <w:rFonts w:ascii="Arial" w:hAnsi="Arial" w:cs="Arial"/>
          <w:sz w:val="20"/>
          <w:szCs w:val="20"/>
        </w:rPr>
      </w:pPr>
      <w:r>
        <w:rPr>
          <w:rFonts w:ascii="Arial" w:hAnsi="Arial" w:cs="Arial"/>
          <w:sz w:val="20"/>
          <w:szCs w:val="20"/>
        </w:rPr>
        <w:t>Dr. Sadeq Ali Al-</w:t>
      </w:r>
      <w:proofErr w:type="spellStart"/>
      <w:r>
        <w:rPr>
          <w:rFonts w:ascii="Arial" w:hAnsi="Arial" w:cs="Arial"/>
          <w:sz w:val="20"/>
          <w:szCs w:val="20"/>
        </w:rPr>
        <w:t>Maweri</w:t>
      </w:r>
      <w:proofErr w:type="spellEnd"/>
      <w:r>
        <w:rPr>
          <w:rFonts w:ascii="Arial" w:hAnsi="Arial" w:cs="Arial"/>
          <w:sz w:val="20"/>
          <w:szCs w:val="20"/>
        </w:rPr>
        <w:t xml:space="preserve"> joined Qatar University in the Department of Pre-Clinical Oral Health Sciences in 2021 as an Associate Professor of Oral Medicine. He was later appointed as the Section Head for Research and Graduate Studies (2022 to 2023), and then as the Research Coordinator (2023-present) within the College of Dental Medicine. Since joining QU, Dr. Sadeq assumed a variety of roles and commitments in different academic committees within the department and the college.</w:t>
      </w:r>
    </w:p>
    <w:p w14:paraId="4B875B6F" w14:textId="767B1F01" w:rsidR="00B6702D" w:rsidRDefault="00B6702D" w:rsidP="00B6702D">
      <w:pPr>
        <w:spacing w:line="240" w:lineRule="auto"/>
        <w:contextualSpacing/>
        <w:rPr>
          <w:rFonts w:ascii="Arial" w:hAnsi="Arial" w:cs="Arial"/>
          <w:sz w:val="20"/>
          <w:szCs w:val="20"/>
        </w:rPr>
      </w:pPr>
      <w:r>
        <w:rPr>
          <w:rFonts w:ascii="Arial" w:hAnsi="Arial" w:cs="Arial"/>
          <w:sz w:val="20"/>
          <w:szCs w:val="20"/>
        </w:rPr>
        <w:t>Dr. Sadeq obtained his Doctorate degree from Witten/</w:t>
      </w:r>
      <w:proofErr w:type="spellStart"/>
      <w:r>
        <w:rPr>
          <w:rFonts w:ascii="Arial" w:hAnsi="Arial" w:cs="Arial"/>
          <w:sz w:val="20"/>
          <w:szCs w:val="20"/>
        </w:rPr>
        <w:t>Herdecke</w:t>
      </w:r>
      <w:proofErr w:type="spellEnd"/>
      <w:r>
        <w:rPr>
          <w:rFonts w:ascii="Arial" w:hAnsi="Arial" w:cs="Arial"/>
          <w:sz w:val="20"/>
          <w:szCs w:val="20"/>
        </w:rPr>
        <w:t xml:space="preserve"> University, Germany in 2013, MSc degree in Oral Medicine from USM University, Malaysia in 2009, and a </w:t>
      </w:r>
      <w:proofErr w:type="gramStart"/>
      <w:r>
        <w:rPr>
          <w:rFonts w:ascii="Arial" w:hAnsi="Arial" w:cs="Arial"/>
          <w:sz w:val="20"/>
          <w:szCs w:val="20"/>
        </w:rPr>
        <w:t>Bachelor's</w:t>
      </w:r>
      <w:proofErr w:type="gramEnd"/>
      <w:r>
        <w:rPr>
          <w:rFonts w:ascii="Arial" w:hAnsi="Arial" w:cs="Arial"/>
          <w:sz w:val="20"/>
          <w:szCs w:val="20"/>
        </w:rPr>
        <w:t xml:space="preserve"> degree in Dentistry, from Sana’a University in 2003.</w:t>
      </w:r>
    </w:p>
    <w:p w14:paraId="784CFD68" w14:textId="6C61655E" w:rsidR="00B6702D" w:rsidRDefault="00B6702D" w:rsidP="00B6702D">
      <w:pPr>
        <w:spacing w:line="240" w:lineRule="auto"/>
        <w:contextualSpacing/>
        <w:rPr>
          <w:rFonts w:ascii="Arial" w:hAnsi="Arial" w:cs="Arial"/>
          <w:sz w:val="20"/>
          <w:szCs w:val="20"/>
        </w:rPr>
      </w:pPr>
      <w:r>
        <w:rPr>
          <w:rFonts w:ascii="Arial" w:hAnsi="Arial" w:cs="Arial"/>
          <w:sz w:val="20"/>
          <w:szCs w:val="20"/>
        </w:rPr>
        <w:t>Dr. Sadeq has an extensive teaching experience at multiple universities in Saudi Arabia and Yemen. Before joining Qatar University, he served as an Assistant Professor of Oral Medicine at Vision College of Dentistry, Riyadh, Saudi Arabia (2014-2021), as a senior lecturer at Sana’a University (2013-2014), and as a Visiting Scholar at University of Washington-Seattle (2017). He also served as the Chair of Oral Diagnostic Sciences Department, at Vision College of Dentistry, Riyadh (2016-2021).</w:t>
      </w:r>
    </w:p>
    <w:p w14:paraId="3CA2710C" w14:textId="77777777" w:rsidR="00B6702D" w:rsidRDefault="00B6702D" w:rsidP="00B6702D">
      <w:pPr>
        <w:spacing w:line="240" w:lineRule="auto"/>
        <w:contextualSpacing/>
        <w:rPr>
          <w:rFonts w:ascii="Arial" w:hAnsi="Arial" w:cs="Arial"/>
          <w:sz w:val="20"/>
          <w:szCs w:val="20"/>
          <w:rtl/>
        </w:rPr>
      </w:pPr>
      <w:r>
        <w:rPr>
          <w:rFonts w:ascii="Arial" w:hAnsi="Arial" w:cs="Arial"/>
          <w:sz w:val="20"/>
          <w:szCs w:val="20"/>
        </w:rPr>
        <w:t>As a researcher, Dr Sadeq authored/co-authored more than 120 publications in highly regarded Dental/Medical journals, with over 4140 citations and an h-index of 35. It is also worth mentioning that Dr. Sadeq Al-</w:t>
      </w:r>
      <w:proofErr w:type="spellStart"/>
      <w:r>
        <w:rPr>
          <w:rFonts w:ascii="Arial" w:hAnsi="Arial" w:cs="Arial"/>
          <w:sz w:val="20"/>
          <w:szCs w:val="20"/>
        </w:rPr>
        <w:t>Maweri</w:t>
      </w:r>
      <w:proofErr w:type="spellEnd"/>
      <w:r>
        <w:rPr>
          <w:rFonts w:ascii="Arial" w:hAnsi="Arial" w:cs="Arial"/>
          <w:sz w:val="20"/>
          <w:szCs w:val="20"/>
        </w:rPr>
        <w:t xml:space="preserve"> has been recognized by Stanford University, USA amongst the top 2% highly cited researchers for three consecutive cycles.</w:t>
      </w:r>
    </w:p>
    <w:p w14:paraId="3ED7B359" w14:textId="77777777" w:rsidR="00B6702D" w:rsidRDefault="00B6702D" w:rsidP="00B6702D">
      <w:pPr>
        <w:spacing w:line="240" w:lineRule="auto"/>
        <w:contextualSpacing/>
        <w:rPr>
          <w:rFonts w:ascii="Arial" w:hAnsi="Arial" w:cs="Arial"/>
          <w:sz w:val="20"/>
          <w:szCs w:val="20"/>
        </w:rPr>
      </w:pPr>
    </w:p>
    <w:p w14:paraId="01F2B33C" w14:textId="70741AF1" w:rsidR="004A41F6" w:rsidRPr="00B6702D" w:rsidRDefault="00B6702D" w:rsidP="00B6702D">
      <w:pPr>
        <w:spacing w:line="240" w:lineRule="auto"/>
        <w:contextualSpacing/>
        <w:rPr>
          <w:rFonts w:ascii="Arial" w:hAnsi="Arial" w:cs="Arial"/>
          <w:sz w:val="20"/>
          <w:szCs w:val="20"/>
        </w:rPr>
      </w:pPr>
      <w:r>
        <w:rPr>
          <w:rFonts w:ascii="Arial" w:hAnsi="Arial" w:cs="Arial"/>
          <w:sz w:val="20"/>
          <w:szCs w:val="20"/>
        </w:rPr>
        <w:t>We would like to take the opportunity to thank Professor Kamran Ali for all his work and efforts during his tenure as the Head of Department.</w:t>
      </w:r>
    </w:p>
    <w:sectPr w:rsidR="004A41F6" w:rsidRPr="00B6702D"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02D"/>
    <w:rsid w:val="000C003E"/>
    <w:rsid w:val="003013EA"/>
    <w:rsid w:val="004A41F6"/>
    <w:rsid w:val="00784423"/>
    <w:rsid w:val="008C2CCF"/>
    <w:rsid w:val="00B6702D"/>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67C21"/>
  <w15:chartTrackingRefBased/>
  <w15:docId w15:val="{7EA0485B-E752-4B5B-A860-ED8DBFF50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02D"/>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B6702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6702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6702D"/>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6702D"/>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6702D"/>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6702D"/>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6702D"/>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6702D"/>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6702D"/>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02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702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702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702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702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702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702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702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702D"/>
    <w:rPr>
      <w:rFonts w:eastAsiaTheme="majorEastAsia" w:cstheme="majorBidi"/>
      <w:color w:val="272727" w:themeColor="text1" w:themeTint="D8"/>
    </w:rPr>
  </w:style>
  <w:style w:type="paragraph" w:styleId="Title">
    <w:name w:val="Title"/>
    <w:basedOn w:val="Normal"/>
    <w:next w:val="Normal"/>
    <w:link w:val="TitleChar"/>
    <w:uiPriority w:val="10"/>
    <w:qFormat/>
    <w:rsid w:val="00B6702D"/>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670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702D"/>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6702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702D"/>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6702D"/>
    <w:rPr>
      <w:i/>
      <w:iCs/>
      <w:color w:val="404040" w:themeColor="text1" w:themeTint="BF"/>
    </w:rPr>
  </w:style>
  <w:style w:type="paragraph" w:styleId="ListParagraph">
    <w:name w:val="List Paragraph"/>
    <w:basedOn w:val="Normal"/>
    <w:uiPriority w:val="34"/>
    <w:qFormat/>
    <w:rsid w:val="00B6702D"/>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B6702D"/>
    <w:rPr>
      <w:i/>
      <w:iCs/>
      <w:color w:val="0F4761" w:themeColor="accent1" w:themeShade="BF"/>
    </w:rPr>
  </w:style>
  <w:style w:type="paragraph" w:styleId="IntenseQuote">
    <w:name w:val="Intense Quote"/>
    <w:basedOn w:val="Normal"/>
    <w:next w:val="Normal"/>
    <w:link w:val="IntenseQuoteChar"/>
    <w:uiPriority w:val="30"/>
    <w:qFormat/>
    <w:rsid w:val="00B6702D"/>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6702D"/>
    <w:rPr>
      <w:i/>
      <w:iCs/>
      <w:color w:val="0F4761" w:themeColor="accent1" w:themeShade="BF"/>
    </w:rPr>
  </w:style>
  <w:style w:type="character" w:styleId="IntenseReference">
    <w:name w:val="Intense Reference"/>
    <w:basedOn w:val="DefaultParagraphFont"/>
    <w:uiPriority w:val="32"/>
    <w:qFormat/>
    <w:rsid w:val="00B6702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8638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603</Words>
  <Characters>3442</Characters>
  <Application>Microsoft Office Word</Application>
  <DocSecurity>0</DocSecurity>
  <Lines>28</Lines>
  <Paragraphs>8</Paragraphs>
  <ScaleCrop>false</ScaleCrop>
  <Company>Qatar University</Company>
  <LinksUpToDate>false</LinksUpToDate>
  <CharactersWithSpaces>4037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2025-04-30T09:19:00Z</dcterms:created>
  <dcterms:modified xsi:type="dcterms:W3CDTF">2025-04-30T09:20:00Z</dcterms:modified>
</cp:coreProperties>
</file>