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84F680" w14:textId="77777777" w:rsidR="000834D2" w:rsidRDefault="000834D2" w:rsidP="000834D2">
      <w:pPr>
        <w:outlineLvl w:val="0"/>
        <w:rPr>
          <w:rFonts w:ascii="Arial" w:hAnsi="Arial" w:cs="Arial"/>
          <w:b/>
          <w:bCs/>
          <w:color w:val="000000"/>
        </w:rPr>
      </w:pPr>
      <w:r>
        <w:rPr>
          <w:rFonts w:ascii="Arial" w:hAnsi="Arial" w:cs="Arial"/>
          <w:b/>
          <w:bCs/>
          <w:color w:val="000000"/>
          <w:rtl/>
          <w:lang w:bidi="ar-QA"/>
        </w:rPr>
        <w:t>من: مكتب نائب رئيس الجامعة للشؤون الأكاديمية</w:t>
      </w:r>
    </w:p>
    <w:p w14:paraId="55F157A7" w14:textId="77777777" w:rsidR="000834D2" w:rsidRDefault="000834D2" w:rsidP="000834D2">
      <w:pPr>
        <w:rPr>
          <w:rFonts w:ascii="Arial" w:hAnsi="Arial" w:cs="Arial"/>
          <w:b/>
          <w:bCs/>
          <w:color w:val="000000"/>
        </w:rPr>
      </w:pPr>
      <w:r>
        <w:rPr>
          <w:rFonts w:ascii="Arial" w:hAnsi="Arial" w:cs="Arial"/>
          <w:b/>
          <w:bCs/>
          <w:color w:val="000000"/>
          <w:rtl/>
          <w:lang w:bidi="ar-QA"/>
        </w:rPr>
        <w:t>إلى: الجميع</w:t>
      </w:r>
    </w:p>
    <w:p w14:paraId="26BC82A1" w14:textId="77777777" w:rsidR="000834D2" w:rsidRDefault="000834D2" w:rsidP="000834D2">
      <w:pPr>
        <w:rPr>
          <w:rFonts w:ascii="Arial" w:hAnsi="Arial" w:cs="Arial"/>
          <w:b/>
          <w:bCs/>
          <w:color w:val="000000"/>
        </w:rPr>
      </w:pPr>
      <w:r>
        <w:rPr>
          <w:rFonts w:ascii="Arial" w:hAnsi="Arial" w:cs="Arial"/>
          <w:b/>
          <w:bCs/>
          <w:color w:val="000000"/>
          <w:rtl/>
          <w:lang w:bidi="ar-QA"/>
        </w:rPr>
        <w:t xml:space="preserve">الموضوع: تعيين رئيساً لقسم القانون الخاص بكلية القانون </w:t>
      </w:r>
    </w:p>
    <w:p w14:paraId="28EC0F9D" w14:textId="77777777" w:rsidR="000834D2" w:rsidRDefault="000834D2" w:rsidP="000834D2">
      <w:pPr>
        <w:rPr>
          <w:rFonts w:ascii="Arial" w:hAnsi="Arial" w:cs="Arial"/>
          <w:b/>
          <w:bCs/>
          <w:color w:val="000000"/>
          <w:lang w:bidi="ar-QA"/>
        </w:rPr>
      </w:pPr>
    </w:p>
    <w:p w14:paraId="031FCB90" w14:textId="77777777" w:rsidR="000834D2" w:rsidRDefault="000834D2" w:rsidP="000834D2">
      <w:pPr>
        <w:jc w:val="both"/>
        <w:rPr>
          <w:rFonts w:ascii="Arial" w:hAnsi="Arial" w:cs="Arial"/>
        </w:rPr>
      </w:pPr>
      <w:r>
        <w:rPr>
          <w:rFonts w:ascii="Arial" w:hAnsi="Arial" w:cs="Arial"/>
          <w:rtl/>
        </w:rPr>
        <w:t xml:space="preserve">يسر مكتب نائب رئيس الجامعة للشؤون الأكاديمية أن يعلن بأنه قد تم تعيين الدكتور حسام محمد سالم </w:t>
      </w:r>
      <w:proofErr w:type="spellStart"/>
      <w:r>
        <w:rPr>
          <w:rFonts w:ascii="Arial" w:hAnsi="Arial" w:cs="Arial"/>
          <w:rtl/>
        </w:rPr>
        <w:t>بطوش</w:t>
      </w:r>
      <w:proofErr w:type="spellEnd"/>
      <w:r>
        <w:rPr>
          <w:rFonts w:ascii="Arial" w:hAnsi="Arial" w:cs="Arial"/>
          <w:rtl/>
        </w:rPr>
        <w:t xml:space="preserve">، رئيساً لقسم القانون الخاص بكلية القانون اعتباراً من 18/02/2018م. </w:t>
      </w:r>
    </w:p>
    <w:p w14:paraId="75D0F866" w14:textId="77777777" w:rsidR="000834D2" w:rsidRDefault="000834D2" w:rsidP="000834D2">
      <w:pPr>
        <w:jc w:val="both"/>
        <w:rPr>
          <w:rFonts w:ascii="Arial" w:hAnsi="Arial" w:cs="Arial"/>
          <w:rtl/>
        </w:rPr>
      </w:pPr>
      <w:r>
        <w:rPr>
          <w:rFonts w:ascii="Arial" w:hAnsi="Arial" w:cs="Arial"/>
          <w:rtl/>
        </w:rPr>
        <w:t xml:space="preserve">الدكتور حسام </w:t>
      </w:r>
      <w:proofErr w:type="spellStart"/>
      <w:r>
        <w:rPr>
          <w:rFonts w:ascii="Arial" w:hAnsi="Arial" w:cs="Arial"/>
          <w:rtl/>
        </w:rPr>
        <w:t>البطوش</w:t>
      </w:r>
      <w:proofErr w:type="spellEnd"/>
      <w:r>
        <w:rPr>
          <w:rFonts w:ascii="Arial" w:hAnsi="Arial" w:cs="Arial"/>
          <w:rtl/>
        </w:rPr>
        <w:t>، هو الأستاذ في القانون التجاري المشارك، في كلية القانون بجامعة قطر. حصل على شهادة ماجستير في القانون التجاري من جامعة أبردين، المملكة المتحدة (1995)، ودكتوراه في القانون التجاري من جامعة شفيلد، المملكة المتحدة (2000).</w:t>
      </w:r>
    </w:p>
    <w:p w14:paraId="6CD65DE3" w14:textId="77777777" w:rsidR="000834D2" w:rsidRDefault="000834D2" w:rsidP="000834D2">
      <w:pPr>
        <w:rPr>
          <w:rFonts w:ascii="Arial" w:hAnsi="Arial" w:cs="Arial"/>
        </w:rPr>
      </w:pPr>
    </w:p>
    <w:p w14:paraId="76DCAF8B" w14:textId="77777777" w:rsidR="000834D2" w:rsidRDefault="000834D2" w:rsidP="000834D2">
      <w:pPr>
        <w:jc w:val="both"/>
        <w:rPr>
          <w:rFonts w:ascii="Arial" w:hAnsi="Arial" w:cs="Arial"/>
        </w:rPr>
      </w:pPr>
      <w:r>
        <w:rPr>
          <w:rFonts w:ascii="Arial" w:hAnsi="Arial" w:cs="Arial"/>
          <w:rtl/>
        </w:rPr>
        <w:t xml:space="preserve">عمل الدكتور </w:t>
      </w:r>
      <w:proofErr w:type="spellStart"/>
      <w:r>
        <w:rPr>
          <w:rFonts w:ascii="Arial" w:hAnsi="Arial" w:cs="Arial"/>
          <w:rtl/>
        </w:rPr>
        <w:t>البطوش</w:t>
      </w:r>
      <w:proofErr w:type="spellEnd"/>
      <w:r>
        <w:rPr>
          <w:rFonts w:ascii="Arial" w:hAnsi="Arial" w:cs="Arial"/>
          <w:rtl/>
        </w:rPr>
        <w:t xml:space="preserve"> في مؤسسات أكاديمية عربية ودولية بارزة من بينها جامعة مؤتة في الأردن، وجامعة ديربي في المملكة المتحدة. وقد عمل الدكتور </w:t>
      </w:r>
      <w:proofErr w:type="spellStart"/>
      <w:r>
        <w:rPr>
          <w:rFonts w:ascii="Arial" w:hAnsi="Arial" w:cs="Arial"/>
          <w:rtl/>
        </w:rPr>
        <w:t>البطوش</w:t>
      </w:r>
      <w:proofErr w:type="spellEnd"/>
      <w:r>
        <w:rPr>
          <w:rFonts w:ascii="Arial" w:hAnsi="Arial" w:cs="Arial"/>
          <w:rtl/>
        </w:rPr>
        <w:t xml:space="preserve"> في بيئة أكاديمية / بحثية لمدة لا تقل عن 17 سنة، وقام بالإشراف على عدد من رسائل الدراسات العليا، والاشتراك في العديد من اللجان، وتطوير المساقات، والتعاون الدولي للطلبة، كما شغل العديد من المناصب الإدارية الأكاديمية كمساعد عميد ونائب عميد كلية الحقوق في جامعة مؤتة – الأردن لمدة 6 سنوات. </w:t>
      </w:r>
    </w:p>
    <w:p w14:paraId="0B475EDC" w14:textId="77777777" w:rsidR="000834D2" w:rsidRDefault="000834D2" w:rsidP="000834D2">
      <w:pPr>
        <w:jc w:val="both"/>
        <w:rPr>
          <w:rFonts w:ascii="Arial" w:hAnsi="Arial" w:cs="Arial"/>
          <w:rtl/>
        </w:rPr>
      </w:pPr>
      <w:r>
        <w:rPr>
          <w:rFonts w:ascii="Arial" w:hAnsi="Arial" w:cs="Arial"/>
          <w:rtl/>
        </w:rPr>
        <w:t xml:space="preserve">انضم الدكتور </w:t>
      </w:r>
      <w:proofErr w:type="spellStart"/>
      <w:r>
        <w:rPr>
          <w:rFonts w:ascii="Arial" w:hAnsi="Arial" w:cs="Arial"/>
          <w:rtl/>
        </w:rPr>
        <w:t>البطوش</w:t>
      </w:r>
      <w:proofErr w:type="spellEnd"/>
      <w:r>
        <w:rPr>
          <w:rFonts w:ascii="Arial" w:hAnsi="Arial" w:cs="Arial"/>
          <w:rtl/>
        </w:rPr>
        <w:t xml:space="preserve"> إلى جامعة ديربي في الفترة من 2008 إلى 2013 حيث عمل كأستاذ زائر ومحاضر في القانون (2008-2012) في جامعة ديربي.  </w:t>
      </w:r>
    </w:p>
    <w:p w14:paraId="4C0EDF09" w14:textId="77777777" w:rsidR="000834D2" w:rsidRDefault="000834D2" w:rsidP="000834D2">
      <w:pPr>
        <w:jc w:val="both"/>
        <w:rPr>
          <w:rFonts w:ascii="Arial" w:hAnsi="Arial" w:cs="Arial"/>
          <w:rtl/>
        </w:rPr>
      </w:pPr>
    </w:p>
    <w:p w14:paraId="718F3030" w14:textId="77777777" w:rsidR="000834D2" w:rsidRDefault="000834D2" w:rsidP="000834D2">
      <w:pPr>
        <w:jc w:val="both"/>
        <w:rPr>
          <w:rFonts w:ascii="Arial" w:hAnsi="Arial" w:cs="Arial"/>
          <w:rtl/>
        </w:rPr>
      </w:pPr>
      <w:r>
        <w:rPr>
          <w:rFonts w:ascii="Arial" w:hAnsi="Arial" w:cs="Arial"/>
          <w:rtl/>
        </w:rPr>
        <w:t xml:space="preserve">وفي جامعة قطر شارك في العديد من اللجان على مستوى الكلية والجامعة مثل "لجنة ضمان الجودة" وكذلك "لجنة المناهج الدراسية لمرحلة البكالوريوس". كما شارك في مؤتمرات محلية ودولية وهو عضو حاليا في جمعية القانون الدولي (فرع قطر). ولدى الدكتور </w:t>
      </w:r>
      <w:proofErr w:type="spellStart"/>
      <w:r>
        <w:rPr>
          <w:rFonts w:ascii="Arial" w:hAnsi="Arial" w:cs="Arial"/>
          <w:rtl/>
        </w:rPr>
        <w:t>البطوش</w:t>
      </w:r>
      <w:proofErr w:type="spellEnd"/>
      <w:r>
        <w:rPr>
          <w:rFonts w:ascii="Arial" w:hAnsi="Arial" w:cs="Arial"/>
          <w:rtl/>
        </w:rPr>
        <w:t xml:space="preserve"> اهتمام واسع في مجال القانون التجاري، وقد نشر على نطاق واسع بحوثا عالية الجودة باللغتين العربية والإنجليزية في مختلف مواضيع القانون التجاري ضمن المجلات المفهرسة والمحكمة دوليا. </w:t>
      </w:r>
    </w:p>
    <w:p w14:paraId="1D388C10" w14:textId="77777777" w:rsidR="000834D2" w:rsidRDefault="000834D2" w:rsidP="000834D2">
      <w:pPr>
        <w:jc w:val="both"/>
        <w:rPr>
          <w:rFonts w:ascii="Arial" w:hAnsi="Arial" w:cs="Arial"/>
        </w:rPr>
      </w:pPr>
    </w:p>
    <w:p w14:paraId="1D620793" w14:textId="77777777" w:rsidR="000834D2" w:rsidRDefault="000834D2" w:rsidP="000834D2">
      <w:pPr>
        <w:jc w:val="both"/>
        <w:rPr>
          <w:rFonts w:ascii="Arial" w:hAnsi="Arial" w:cs="Arial"/>
          <w:rtl/>
        </w:rPr>
      </w:pPr>
      <w:r>
        <w:rPr>
          <w:rFonts w:ascii="Arial" w:hAnsi="Arial" w:cs="Arial"/>
          <w:rtl/>
        </w:rPr>
        <w:t> </w:t>
      </w:r>
    </w:p>
    <w:p w14:paraId="54C94A00" w14:textId="77777777" w:rsidR="000834D2" w:rsidRDefault="000834D2" w:rsidP="000834D2">
      <w:pPr>
        <w:bidi w:val="0"/>
        <w:outlineLvl w:val="0"/>
        <w:rPr>
          <w:rFonts w:ascii="Arial" w:hAnsi="Arial" w:cs="Arial"/>
          <w:color w:val="000000"/>
          <w:sz w:val="20"/>
          <w:szCs w:val="20"/>
        </w:rPr>
      </w:pPr>
      <w:proofErr w:type="spellStart"/>
      <w:proofErr w:type="gramStart"/>
      <w:r>
        <w:rPr>
          <w:rFonts w:ascii="Arial" w:hAnsi="Arial" w:cs="Arial"/>
          <w:b/>
          <w:bCs/>
          <w:color w:val="000000"/>
          <w:sz w:val="20"/>
          <w:szCs w:val="20"/>
          <w:lang w:val="fr-FR"/>
        </w:rPr>
        <w:t>From</w:t>
      </w:r>
      <w:proofErr w:type="spellEnd"/>
      <w:r>
        <w:rPr>
          <w:rFonts w:ascii="Arial" w:hAnsi="Arial" w:cs="Arial"/>
          <w:b/>
          <w:bCs/>
          <w:color w:val="000000"/>
          <w:sz w:val="20"/>
          <w:szCs w:val="20"/>
          <w:lang w:val="fr-FR"/>
        </w:rPr>
        <w:t>:</w:t>
      </w:r>
      <w:proofErr w:type="gramEnd"/>
      <w:r>
        <w:rPr>
          <w:rFonts w:ascii="Arial" w:hAnsi="Arial" w:cs="Arial"/>
          <w:b/>
          <w:bCs/>
          <w:color w:val="000000"/>
          <w:sz w:val="20"/>
          <w:szCs w:val="20"/>
          <w:lang w:val="fr-FR"/>
        </w:rPr>
        <w:t xml:space="preserve"> </w:t>
      </w:r>
      <w:r>
        <w:rPr>
          <w:rFonts w:ascii="Arial" w:hAnsi="Arial" w:cs="Arial"/>
          <w:b/>
          <w:bCs/>
          <w:color w:val="000000"/>
          <w:sz w:val="20"/>
          <w:szCs w:val="20"/>
          <w:lang w:val="en-GB"/>
        </w:rPr>
        <w:t>Office of the Vice President For Academic Affairs</w:t>
      </w:r>
    </w:p>
    <w:p w14:paraId="4928B34C" w14:textId="77777777" w:rsidR="000834D2" w:rsidRDefault="000834D2" w:rsidP="000834D2">
      <w:pPr>
        <w:bidi w:val="0"/>
        <w:rPr>
          <w:rFonts w:ascii="Arial" w:hAnsi="Arial" w:cs="Arial"/>
          <w:color w:val="000000"/>
          <w:sz w:val="20"/>
          <w:szCs w:val="20"/>
        </w:rPr>
      </w:pPr>
      <w:proofErr w:type="gramStart"/>
      <w:r>
        <w:rPr>
          <w:rFonts w:ascii="Arial" w:hAnsi="Arial" w:cs="Arial"/>
          <w:b/>
          <w:bCs/>
          <w:color w:val="000000"/>
          <w:sz w:val="20"/>
          <w:szCs w:val="20"/>
          <w:lang w:val="fr-FR"/>
        </w:rPr>
        <w:t>To:</w:t>
      </w:r>
      <w:proofErr w:type="gramEnd"/>
      <w:r>
        <w:rPr>
          <w:rFonts w:ascii="Arial" w:hAnsi="Arial" w:cs="Arial"/>
          <w:b/>
          <w:bCs/>
          <w:color w:val="000000"/>
          <w:sz w:val="20"/>
          <w:szCs w:val="20"/>
          <w:lang w:val="fr-FR"/>
        </w:rPr>
        <w:t xml:space="preserve"> All</w:t>
      </w:r>
    </w:p>
    <w:p w14:paraId="39734785" w14:textId="77777777" w:rsidR="000834D2" w:rsidRDefault="000834D2" w:rsidP="000834D2">
      <w:pPr>
        <w:bidi w:val="0"/>
        <w:rPr>
          <w:rFonts w:ascii="Arial" w:hAnsi="Arial" w:cs="Arial"/>
          <w:b/>
          <w:bCs/>
          <w:color w:val="000000"/>
          <w:sz w:val="20"/>
          <w:szCs w:val="20"/>
          <w:rtl/>
        </w:rPr>
      </w:pPr>
      <w:proofErr w:type="spellStart"/>
      <w:proofErr w:type="gramStart"/>
      <w:r>
        <w:rPr>
          <w:rFonts w:ascii="Arial" w:hAnsi="Arial" w:cs="Arial"/>
          <w:b/>
          <w:bCs/>
          <w:color w:val="000000"/>
          <w:sz w:val="20"/>
          <w:szCs w:val="20"/>
          <w:lang w:val="fr-FR"/>
        </w:rPr>
        <w:t>Subject</w:t>
      </w:r>
      <w:proofErr w:type="spellEnd"/>
      <w:r>
        <w:rPr>
          <w:rFonts w:ascii="Arial" w:hAnsi="Arial" w:cs="Arial"/>
          <w:b/>
          <w:bCs/>
          <w:color w:val="000000"/>
          <w:sz w:val="20"/>
          <w:szCs w:val="20"/>
          <w:lang w:val="fr-FR"/>
        </w:rPr>
        <w:t>:</w:t>
      </w:r>
      <w:proofErr w:type="gramEnd"/>
      <w:r>
        <w:rPr>
          <w:rFonts w:ascii="Arial" w:hAnsi="Arial" w:cs="Arial"/>
          <w:b/>
          <w:bCs/>
          <w:color w:val="000000"/>
          <w:sz w:val="20"/>
          <w:szCs w:val="20"/>
          <w:lang w:val="fr-FR"/>
        </w:rPr>
        <w:t xml:space="preserve"> </w:t>
      </w:r>
      <w:r>
        <w:rPr>
          <w:rFonts w:ascii="Arial" w:hAnsi="Arial" w:cs="Arial"/>
          <w:b/>
          <w:bCs/>
          <w:color w:val="000000"/>
          <w:sz w:val="20"/>
          <w:szCs w:val="20"/>
          <w:rtl/>
          <w:lang w:val="fr-FR"/>
        </w:rPr>
        <w:t> </w:t>
      </w:r>
      <w:r>
        <w:rPr>
          <w:rFonts w:ascii="Arial" w:hAnsi="Arial" w:cs="Arial"/>
          <w:b/>
          <w:bCs/>
          <w:color w:val="000000"/>
          <w:sz w:val="20"/>
          <w:szCs w:val="20"/>
        </w:rPr>
        <w:t xml:space="preserve">Appointment of </w:t>
      </w:r>
      <w:r>
        <w:rPr>
          <w:rFonts w:ascii="Arial" w:hAnsi="Arial" w:cs="Arial"/>
          <w:b/>
          <w:bCs/>
          <w:color w:val="000000"/>
          <w:sz w:val="20"/>
          <w:szCs w:val="20"/>
          <w:lang w:val="en-GB"/>
        </w:rPr>
        <w:t xml:space="preserve">Head </w:t>
      </w:r>
      <w:r>
        <w:rPr>
          <w:rFonts w:ascii="Arial" w:hAnsi="Arial" w:cs="Arial"/>
          <w:b/>
          <w:bCs/>
          <w:color w:val="000000"/>
          <w:sz w:val="20"/>
          <w:szCs w:val="20"/>
        </w:rPr>
        <w:t>of Department of Private International Law, College of Law</w:t>
      </w:r>
    </w:p>
    <w:p w14:paraId="168B9C26" w14:textId="77777777" w:rsidR="000834D2" w:rsidRDefault="000834D2" w:rsidP="000834D2">
      <w:pPr>
        <w:bidi w:val="0"/>
        <w:rPr>
          <w:rFonts w:ascii="Arial" w:hAnsi="Arial" w:cs="Arial"/>
          <w:b/>
          <w:bCs/>
          <w:color w:val="000000"/>
          <w:sz w:val="20"/>
          <w:szCs w:val="20"/>
        </w:rPr>
      </w:pPr>
    </w:p>
    <w:p w14:paraId="04F227B0" w14:textId="77777777" w:rsidR="000834D2" w:rsidRDefault="000834D2" w:rsidP="000834D2">
      <w:pPr>
        <w:bidi w:val="0"/>
        <w:jc w:val="both"/>
        <w:rPr>
          <w:rFonts w:ascii="Arial" w:hAnsi="Arial" w:cs="Arial"/>
          <w:color w:val="000000"/>
          <w:sz w:val="20"/>
          <w:szCs w:val="20"/>
          <w:lang w:val="en-GB"/>
        </w:rPr>
      </w:pPr>
      <w:r>
        <w:rPr>
          <w:rFonts w:ascii="Arial" w:hAnsi="Arial" w:cs="Arial"/>
          <w:color w:val="000000"/>
          <w:sz w:val="20"/>
          <w:szCs w:val="20"/>
          <w:lang w:val="en-GB"/>
        </w:rPr>
        <w:t xml:space="preserve">The Office of the Vice President for Academic Affairs is pleased to announce the appointment of </w:t>
      </w:r>
      <w:r>
        <w:rPr>
          <w:rFonts w:ascii="Arial" w:hAnsi="Arial" w:cs="Arial"/>
          <w:sz w:val="20"/>
          <w:szCs w:val="20"/>
        </w:rPr>
        <w:t xml:space="preserve">Dr. Husam </w:t>
      </w:r>
      <w:proofErr w:type="spellStart"/>
      <w:r>
        <w:rPr>
          <w:rFonts w:ascii="Arial" w:hAnsi="Arial" w:cs="Arial"/>
          <w:sz w:val="20"/>
          <w:szCs w:val="20"/>
        </w:rPr>
        <w:t>Botosh</w:t>
      </w:r>
      <w:proofErr w:type="spellEnd"/>
      <w:r>
        <w:rPr>
          <w:rFonts w:ascii="Arial" w:hAnsi="Arial" w:cs="Arial"/>
          <w:color w:val="000000"/>
          <w:sz w:val="20"/>
          <w:szCs w:val="20"/>
          <w:lang w:val="en-GB"/>
        </w:rPr>
        <w:t>, as the Head of the Department of Private International Law, in the College of Law. The appointment is effective February 18, 2018.</w:t>
      </w:r>
    </w:p>
    <w:p w14:paraId="58E94229" w14:textId="77777777" w:rsidR="000834D2" w:rsidRDefault="000834D2" w:rsidP="000834D2">
      <w:pPr>
        <w:bidi w:val="0"/>
        <w:jc w:val="both"/>
        <w:rPr>
          <w:rFonts w:ascii="Arial" w:hAnsi="Arial" w:cs="Arial"/>
          <w:color w:val="000000"/>
          <w:sz w:val="20"/>
          <w:szCs w:val="20"/>
          <w:lang w:val="en-GB"/>
        </w:rPr>
      </w:pPr>
    </w:p>
    <w:p w14:paraId="079BF3B8" w14:textId="77777777" w:rsidR="000834D2" w:rsidRDefault="000834D2" w:rsidP="000834D2">
      <w:pPr>
        <w:pStyle w:val="Default"/>
        <w:jc w:val="both"/>
        <w:rPr>
          <w:rFonts w:ascii="Arial" w:hAnsi="Arial" w:cs="Arial"/>
          <w:color w:val="auto"/>
          <w:sz w:val="20"/>
          <w:szCs w:val="20"/>
        </w:rPr>
      </w:pPr>
      <w:r>
        <w:rPr>
          <w:rFonts w:ascii="Arial" w:hAnsi="Arial" w:cs="Arial"/>
          <w:color w:val="auto"/>
          <w:sz w:val="20"/>
          <w:szCs w:val="20"/>
        </w:rPr>
        <w:t xml:space="preserve">Dr. Husam </w:t>
      </w:r>
      <w:proofErr w:type="spellStart"/>
      <w:r>
        <w:rPr>
          <w:rFonts w:ascii="Arial" w:hAnsi="Arial" w:cs="Arial"/>
          <w:color w:val="auto"/>
          <w:sz w:val="20"/>
          <w:szCs w:val="20"/>
        </w:rPr>
        <w:t>Botosh</w:t>
      </w:r>
      <w:proofErr w:type="spellEnd"/>
      <w:r>
        <w:rPr>
          <w:rFonts w:ascii="Arial" w:hAnsi="Arial" w:cs="Arial"/>
          <w:color w:val="auto"/>
          <w:sz w:val="20"/>
          <w:szCs w:val="20"/>
        </w:rPr>
        <w:t xml:space="preserve"> is currently an Associate Professor of Commercial Law at the College of Law, Qatar University. He received his LLB from </w:t>
      </w:r>
      <w:proofErr w:type="spellStart"/>
      <w:r>
        <w:rPr>
          <w:rFonts w:ascii="Arial" w:hAnsi="Arial" w:cs="Arial"/>
          <w:color w:val="auto"/>
          <w:sz w:val="20"/>
          <w:szCs w:val="20"/>
        </w:rPr>
        <w:t>Mutah</w:t>
      </w:r>
      <w:proofErr w:type="spellEnd"/>
      <w:r>
        <w:rPr>
          <w:rFonts w:ascii="Arial" w:hAnsi="Arial" w:cs="Arial"/>
          <w:color w:val="auto"/>
          <w:sz w:val="20"/>
          <w:szCs w:val="20"/>
        </w:rPr>
        <w:t xml:space="preserve"> University, Jordan (1993), his LLM in Commercial Law from the University of Aberdeen, UK (1995) followed by his PhD in Commercial Law from Sheffield University, UK (2000).</w:t>
      </w:r>
    </w:p>
    <w:p w14:paraId="04E17EA3" w14:textId="77777777" w:rsidR="000834D2" w:rsidRDefault="000834D2" w:rsidP="000834D2">
      <w:pPr>
        <w:bidi w:val="0"/>
        <w:jc w:val="both"/>
        <w:rPr>
          <w:rFonts w:ascii="Arial" w:hAnsi="Arial" w:cs="Arial"/>
          <w:sz w:val="20"/>
          <w:szCs w:val="20"/>
        </w:rPr>
      </w:pPr>
      <w:r>
        <w:rPr>
          <w:rFonts w:ascii="Arial" w:hAnsi="Arial" w:cs="Arial"/>
          <w:sz w:val="20"/>
          <w:szCs w:val="20"/>
        </w:rPr>
        <w:t xml:space="preserve">Dr. </w:t>
      </w:r>
      <w:proofErr w:type="spellStart"/>
      <w:r>
        <w:rPr>
          <w:rFonts w:ascii="Arial" w:hAnsi="Arial" w:cs="Arial"/>
          <w:sz w:val="20"/>
          <w:szCs w:val="20"/>
        </w:rPr>
        <w:t>Botosh</w:t>
      </w:r>
      <w:proofErr w:type="spellEnd"/>
      <w:r>
        <w:rPr>
          <w:rFonts w:ascii="Arial" w:hAnsi="Arial" w:cs="Arial"/>
          <w:sz w:val="20"/>
          <w:szCs w:val="20"/>
        </w:rPr>
        <w:t xml:space="preserve"> commenced his career as an Assistant Professor and was later promoted to an Associate Professor. He has worked within outstanding international academic institutions including </w:t>
      </w:r>
      <w:proofErr w:type="spellStart"/>
      <w:r>
        <w:rPr>
          <w:rFonts w:ascii="Arial" w:hAnsi="Arial" w:cs="Arial"/>
          <w:sz w:val="20"/>
          <w:szCs w:val="20"/>
        </w:rPr>
        <w:t>Mutah</w:t>
      </w:r>
      <w:proofErr w:type="spellEnd"/>
      <w:r>
        <w:rPr>
          <w:rFonts w:ascii="Arial" w:hAnsi="Arial" w:cs="Arial"/>
          <w:sz w:val="20"/>
          <w:szCs w:val="20"/>
        </w:rPr>
        <w:t xml:space="preserve"> University (Jordan), Derby University (UK). With over 17 years working within these reputable academic/research environments, with extensive experience in teaching, supervising research, course development and international student collaboration, Dr </w:t>
      </w:r>
      <w:proofErr w:type="spellStart"/>
      <w:r>
        <w:rPr>
          <w:rFonts w:ascii="Arial" w:hAnsi="Arial" w:cs="Arial"/>
          <w:sz w:val="20"/>
          <w:szCs w:val="20"/>
        </w:rPr>
        <w:t>Botosh</w:t>
      </w:r>
      <w:proofErr w:type="spellEnd"/>
      <w:r>
        <w:rPr>
          <w:rFonts w:ascii="Arial" w:hAnsi="Arial" w:cs="Arial"/>
          <w:sz w:val="20"/>
          <w:szCs w:val="20"/>
        </w:rPr>
        <w:t xml:space="preserve"> has also held numerous academic administrative positions from Assistant Dean, Vice Dean and Acting Dean at </w:t>
      </w:r>
      <w:proofErr w:type="spellStart"/>
      <w:r>
        <w:rPr>
          <w:rFonts w:ascii="Arial" w:hAnsi="Arial" w:cs="Arial"/>
          <w:sz w:val="20"/>
          <w:szCs w:val="20"/>
        </w:rPr>
        <w:t>Mutah</w:t>
      </w:r>
      <w:proofErr w:type="spellEnd"/>
      <w:r>
        <w:rPr>
          <w:rFonts w:ascii="Arial" w:hAnsi="Arial" w:cs="Arial"/>
          <w:sz w:val="20"/>
          <w:szCs w:val="20"/>
        </w:rPr>
        <w:t xml:space="preserve"> University for 6 years.</w:t>
      </w:r>
    </w:p>
    <w:p w14:paraId="59C3EDCF" w14:textId="77777777" w:rsidR="000834D2" w:rsidRDefault="000834D2" w:rsidP="000834D2">
      <w:pPr>
        <w:bidi w:val="0"/>
        <w:jc w:val="both"/>
        <w:rPr>
          <w:rFonts w:ascii="Arial" w:hAnsi="Arial" w:cs="Arial"/>
          <w:sz w:val="20"/>
          <w:szCs w:val="20"/>
        </w:rPr>
      </w:pPr>
    </w:p>
    <w:p w14:paraId="4C86F9B0" w14:textId="77777777" w:rsidR="000834D2" w:rsidRDefault="000834D2" w:rsidP="000834D2">
      <w:pPr>
        <w:bidi w:val="0"/>
        <w:jc w:val="both"/>
        <w:rPr>
          <w:rFonts w:ascii="Arial" w:hAnsi="Arial" w:cs="Arial"/>
          <w:sz w:val="20"/>
          <w:szCs w:val="20"/>
        </w:rPr>
      </w:pPr>
      <w:r>
        <w:rPr>
          <w:rFonts w:ascii="Arial" w:hAnsi="Arial" w:cs="Arial"/>
          <w:sz w:val="20"/>
          <w:szCs w:val="20"/>
        </w:rPr>
        <w:t xml:space="preserve">Dr. </w:t>
      </w:r>
      <w:proofErr w:type="spellStart"/>
      <w:r>
        <w:rPr>
          <w:rFonts w:ascii="Arial" w:hAnsi="Arial" w:cs="Arial"/>
          <w:sz w:val="20"/>
          <w:szCs w:val="20"/>
        </w:rPr>
        <w:t>Botosh</w:t>
      </w:r>
      <w:proofErr w:type="spellEnd"/>
      <w:r>
        <w:rPr>
          <w:rFonts w:ascii="Arial" w:hAnsi="Arial" w:cs="Arial"/>
          <w:sz w:val="20"/>
          <w:szCs w:val="20"/>
        </w:rPr>
        <w:t xml:space="preserve"> worked at the University of Derby between 2008 to 2013 where he held the following positions as visiting fellowship and lecturer in Commercial Law (2008 - 2012). He taught several modules for LLM students as well as a broad level of subjects taught under the umbrella of commercial law to undergraduate, </w:t>
      </w:r>
      <w:proofErr w:type="gramStart"/>
      <w:r>
        <w:rPr>
          <w:rFonts w:ascii="Arial" w:hAnsi="Arial" w:cs="Arial"/>
          <w:sz w:val="20"/>
          <w:szCs w:val="20"/>
        </w:rPr>
        <w:t>masters</w:t>
      </w:r>
      <w:proofErr w:type="gramEnd"/>
      <w:r>
        <w:rPr>
          <w:rFonts w:ascii="Arial" w:hAnsi="Arial" w:cs="Arial"/>
          <w:sz w:val="20"/>
          <w:szCs w:val="20"/>
        </w:rPr>
        <w:t xml:space="preserve"> and PhD students with extensive experience in supervising both masters’ dissertations and PhD thesis both in Arabic and English in the UK, Jordan and Qatar University. He has also participated in numerous committees during his appointment.</w:t>
      </w:r>
    </w:p>
    <w:p w14:paraId="7125A675" w14:textId="77777777" w:rsidR="000834D2" w:rsidRDefault="000834D2" w:rsidP="000834D2">
      <w:pPr>
        <w:bidi w:val="0"/>
        <w:jc w:val="both"/>
        <w:rPr>
          <w:rFonts w:ascii="Arial" w:hAnsi="Arial" w:cs="Arial"/>
          <w:sz w:val="20"/>
          <w:szCs w:val="20"/>
        </w:rPr>
      </w:pPr>
    </w:p>
    <w:p w14:paraId="4C6FC852" w14:textId="77777777" w:rsidR="000834D2" w:rsidRDefault="000834D2" w:rsidP="000834D2">
      <w:pPr>
        <w:bidi w:val="0"/>
        <w:jc w:val="both"/>
        <w:rPr>
          <w:rFonts w:ascii="Arial" w:hAnsi="Arial" w:cs="Arial"/>
          <w:sz w:val="20"/>
          <w:szCs w:val="20"/>
        </w:rPr>
      </w:pPr>
      <w:r>
        <w:rPr>
          <w:rFonts w:ascii="Arial" w:hAnsi="Arial" w:cs="Arial"/>
          <w:sz w:val="20"/>
          <w:szCs w:val="20"/>
        </w:rPr>
        <w:t xml:space="preserve">In 2015, Dr. </w:t>
      </w:r>
      <w:proofErr w:type="spellStart"/>
      <w:r>
        <w:rPr>
          <w:rFonts w:ascii="Arial" w:hAnsi="Arial" w:cs="Arial"/>
          <w:sz w:val="20"/>
          <w:szCs w:val="20"/>
        </w:rPr>
        <w:t>Botosh</w:t>
      </w:r>
      <w:proofErr w:type="spellEnd"/>
      <w:r>
        <w:rPr>
          <w:rFonts w:ascii="Arial" w:hAnsi="Arial" w:cs="Arial"/>
          <w:sz w:val="20"/>
          <w:szCs w:val="20"/>
        </w:rPr>
        <w:t xml:space="preserve"> joined Qatar University where he has taught several topics for both LLB and LLM students. He has participated in various committees at College and University Level such as the “Quality Assurance Committee” as well the “QU Undergraduate Curriculum Committee”. He has been instrumental in his participation in International and National conferences and currently holds membership in the International Law Association (Qatar Branch). Dr </w:t>
      </w:r>
      <w:proofErr w:type="spellStart"/>
      <w:r>
        <w:rPr>
          <w:rFonts w:ascii="Arial" w:hAnsi="Arial" w:cs="Arial"/>
          <w:sz w:val="20"/>
          <w:szCs w:val="20"/>
        </w:rPr>
        <w:t>Botosh</w:t>
      </w:r>
      <w:proofErr w:type="spellEnd"/>
      <w:r>
        <w:rPr>
          <w:rFonts w:ascii="Arial" w:hAnsi="Arial" w:cs="Arial"/>
          <w:sz w:val="20"/>
          <w:szCs w:val="20"/>
        </w:rPr>
        <w:t xml:space="preserve"> has a broad interest </w:t>
      </w:r>
      <w:proofErr w:type="gramStart"/>
      <w:r>
        <w:rPr>
          <w:rFonts w:ascii="Arial" w:hAnsi="Arial" w:cs="Arial"/>
          <w:sz w:val="20"/>
          <w:szCs w:val="20"/>
        </w:rPr>
        <w:t xml:space="preserve">in the </w:t>
      </w:r>
      <w:r>
        <w:rPr>
          <w:rFonts w:ascii="Arial" w:hAnsi="Arial" w:cs="Arial"/>
          <w:sz w:val="20"/>
          <w:szCs w:val="20"/>
        </w:rPr>
        <w:lastRenderedPageBreak/>
        <w:t>area of</w:t>
      </w:r>
      <w:proofErr w:type="gramEnd"/>
      <w:r>
        <w:rPr>
          <w:rFonts w:ascii="Arial" w:hAnsi="Arial" w:cs="Arial"/>
          <w:sz w:val="20"/>
          <w:szCs w:val="20"/>
        </w:rPr>
        <w:t xml:space="preserve"> Commercial Law and has extensively published high quality research both in Arabic and English, covering various commercial law topics within internationally refereed indexed journals. </w:t>
      </w:r>
    </w:p>
    <w:p w14:paraId="7764C854" w14:textId="77777777" w:rsidR="000834D2" w:rsidRDefault="000834D2" w:rsidP="000834D2">
      <w:pPr>
        <w:bidi w:val="0"/>
        <w:jc w:val="both"/>
        <w:rPr>
          <w:rFonts w:ascii="Arial" w:hAnsi="Arial" w:cs="Arial"/>
        </w:rPr>
      </w:pPr>
    </w:p>
    <w:p w14:paraId="706636D9" w14:textId="77777777" w:rsidR="000834D2" w:rsidRDefault="000834D2" w:rsidP="000834D2">
      <w:pPr>
        <w:bidi w:val="0"/>
        <w:jc w:val="both"/>
        <w:rPr>
          <w:rFonts w:ascii="Arial" w:hAnsi="Arial" w:cs="Arial"/>
          <w:color w:val="000000"/>
        </w:rPr>
      </w:pPr>
    </w:p>
    <w:p w14:paraId="1C53183F" w14:textId="77777777" w:rsidR="000834D2" w:rsidRDefault="000834D2" w:rsidP="000834D2">
      <w:pPr>
        <w:rPr>
          <w:rFonts w:ascii="Arial" w:hAnsi="Arial" w:cs="Arial"/>
          <w:lang w:eastAsia="en-US"/>
        </w:rPr>
      </w:pPr>
    </w:p>
    <w:p w14:paraId="1C1F31E5" w14:textId="77777777" w:rsidR="004A41F6" w:rsidRPr="000834D2" w:rsidRDefault="004A41F6"/>
    <w:sectPr w:rsidR="004A41F6" w:rsidRPr="000834D2"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34D2"/>
    <w:rsid w:val="000834D2"/>
    <w:rsid w:val="000C003E"/>
    <w:rsid w:val="00262AD9"/>
    <w:rsid w:val="004A41F6"/>
    <w:rsid w:val="00784423"/>
    <w:rsid w:val="008C2CCF"/>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68A4D3"/>
  <w15:chartTrackingRefBased/>
  <w15:docId w15:val="{6F8F14A1-D86A-4C57-8D93-F62DF8576A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834D2"/>
    <w:pPr>
      <w:bidi/>
      <w:spacing w:after="0" w:line="240" w:lineRule="auto"/>
    </w:pPr>
    <w:rPr>
      <w:rFonts w:ascii="Times New Roman" w:eastAsia="Aptos" w:hAnsi="Times New Roman" w:cs="Times New Roman"/>
      <w:kern w:val="0"/>
      <w:lang w:eastAsia="ar-SA"/>
      <w14:ligatures w14:val="none"/>
    </w:rPr>
  </w:style>
  <w:style w:type="paragraph" w:styleId="Heading1">
    <w:name w:val="heading 1"/>
    <w:basedOn w:val="Normal"/>
    <w:next w:val="Normal"/>
    <w:link w:val="Heading1Char"/>
    <w:uiPriority w:val="9"/>
    <w:qFormat/>
    <w:rsid w:val="000834D2"/>
    <w:pPr>
      <w:keepNext/>
      <w:keepLines/>
      <w:bidi w:val="0"/>
      <w:spacing w:before="360" w:after="80" w:line="278" w:lineRule="auto"/>
      <w:outlineLvl w:val="0"/>
    </w:pPr>
    <w:rPr>
      <w:rFonts w:asciiTheme="majorHAnsi" w:eastAsiaTheme="majorEastAsia" w:hAnsiTheme="majorHAnsi" w:cstheme="majorBidi"/>
      <w:color w:val="0F4761" w:themeColor="accent1" w:themeShade="BF"/>
      <w:kern w:val="2"/>
      <w:sz w:val="40"/>
      <w:szCs w:val="40"/>
      <w:lang w:eastAsia="en-US"/>
      <w14:ligatures w14:val="standardContextual"/>
    </w:rPr>
  </w:style>
  <w:style w:type="paragraph" w:styleId="Heading2">
    <w:name w:val="heading 2"/>
    <w:basedOn w:val="Normal"/>
    <w:next w:val="Normal"/>
    <w:link w:val="Heading2Char"/>
    <w:uiPriority w:val="9"/>
    <w:semiHidden/>
    <w:unhideWhenUsed/>
    <w:qFormat/>
    <w:rsid w:val="000834D2"/>
    <w:pPr>
      <w:keepNext/>
      <w:keepLines/>
      <w:bidi w:val="0"/>
      <w:spacing w:before="160" w:after="80" w:line="278" w:lineRule="auto"/>
      <w:outlineLvl w:val="1"/>
    </w:pPr>
    <w:rPr>
      <w:rFonts w:asciiTheme="majorHAnsi" w:eastAsiaTheme="majorEastAsia" w:hAnsiTheme="majorHAnsi" w:cstheme="majorBidi"/>
      <w:color w:val="0F4761" w:themeColor="accent1" w:themeShade="BF"/>
      <w:kern w:val="2"/>
      <w:sz w:val="32"/>
      <w:szCs w:val="32"/>
      <w:lang w:eastAsia="en-US"/>
      <w14:ligatures w14:val="standardContextual"/>
    </w:rPr>
  </w:style>
  <w:style w:type="paragraph" w:styleId="Heading3">
    <w:name w:val="heading 3"/>
    <w:basedOn w:val="Normal"/>
    <w:next w:val="Normal"/>
    <w:link w:val="Heading3Char"/>
    <w:uiPriority w:val="9"/>
    <w:semiHidden/>
    <w:unhideWhenUsed/>
    <w:qFormat/>
    <w:rsid w:val="000834D2"/>
    <w:pPr>
      <w:keepNext/>
      <w:keepLines/>
      <w:bidi w:val="0"/>
      <w:spacing w:before="160" w:after="80" w:line="278" w:lineRule="auto"/>
      <w:outlineLvl w:val="2"/>
    </w:pPr>
    <w:rPr>
      <w:rFonts w:asciiTheme="minorHAnsi" w:eastAsiaTheme="majorEastAsia" w:hAnsiTheme="minorHAnsi" w:cstheme="majorBidi"/>
      <w:color w:val="0F4761" w:themeColor="accent1" w:themeShade="BF"/>
      <w:kern w:val="2"/>
      <w:sz w:val="28"/>
      <w:szCs w:val="28"/>
      <w:lang w:eastAsia="en-US"/>
      <w14:ligatures w14:val="standardContextual"/>
    </w:rPr>
  </w:style>
  <w:style w:type="paragraph" w:styleId="Heading4">
    <w:name w:val="heading 4"/>
    <w:basedOn w:val="Normal"/>
    <w:next w:val="Normal"/>
    <w:link w:val="Heading4Char"/>
    <w:uiPriority w:val="9"/>
    <w:semiHidden/>
    <w:unhideWhenUsed/>
    <w:qFormat/>
    <w:rsid w:val="000834D2"/>
    <w:pPr>
      <w:keepNext/>
      <w:keepLines/>
      <w:bidi w:val="0"/>
      <w:spacing w:before="80" w:after="40" w:line="278" w:lineRule="auto"/>
      <w:outlineLvl w:val="3"/>
    </w:pPr>
    <w:rPr>
      <w:rFonts w:asciiTheme="minorHAnsi" w:eastAsiaTheme="majorEastAsia" w:hAnsiTheme="minorHAnsi" w:cstheme="majorBidi"/>
      <w:i/>
      <w:iCs/>
      <w:color w:val="0F4761" w:themeColor="accent1" w:themeShade="BF"/>
      <w:kern w:val="2"/>
      <w:lang w:eastAsia="en-US"/>
      <w14:ligatures w14:val="standardContextual"/>
    </w:rPr>
  </w:style>
  <w:style w:type="paragraph" w:styleId="Heading5">
    <w:name w:val="heading 5"/>
    <w:basedOn w:val="Normal"/>
    <w:next w:val="Normal"/>
    <w:link w:val="Heading5Char"/>
    <w:uiPriority w:val="9"/>
    <w:semiHidden/>
    <w:unhideWhenUsed/>
    <w:qFormat/>
    <w:rsid w:val="000834D2"/>
    <w:pPr>
      <w:keepNext/>
      <w:keepLines/>
      <w:bidi w:val="0"/>
      <w:spacing w:before="80" w:after="40" w:line="278" w:lineRule="auto"/>
      <w:outlineLvl w:val="4"/>
    </w:pPr>
    <w:rPr>
      <w:rFonts w:asciiTheme="minorHAnsi" w:eastAsiaTheme="majorEastAsia" w:hAnsiTheme="minorHAnsi" w:cstheme="majorBidi"/>
      <w:color w:val="0F4761" w:themeColor="accent1" w:themeShade="BF"/>
      <w:kern w:val="2"/>
      <w:lang w:eastAsia="en-US"/>
      <w14:ligatures w14:val="standardContextual"/>
    </w:rPr>
  </w:style>
  <w:style w:type="paragraph" w:styleId="Heading6">
    <w:name w:val="heading 6"/>
    <w:basedOn w:val="Normal"/>
    <w:next w:val="Normal"/>
    <w:link w:val="Heading6Char"/>
    <w:uiPriority w:val="9"/>
    <w:semiHidden/>
    <w:unhideWhenUsed/>
    <w:qFormat/>
    <w:rsid w:val="000834D2"/>
    <w:pPr>
      <w:keepNext/>
      <w:keepLines/>
      <w:bidi w:val="0"/>
      <w:spacing w:before="40" w:line="278" w:lineRule="auto"/>
      <w:outlineLvl w:val="5"/>
    </w:pPr>
    <w:rPr>
      <w:rFonts w:asciiTheme="minorHAnsi" w:eastAsiaTheme="majorEastAsia" w:hAnsiTheme="minorHAnsi" w:cstheme="majorBidi"/>
      <w:i/>
      <w:iCs/>
      <w:color w:val="595959" w:themeColor="text1" w:themeTint="A6"/>
      <w:kern w:val="2"/>
      <w:lang w:eastAsia="en-US"/>
      <w14:ligatures w14:val="standardContextual"/>
    </w:rPr>
  </w:style>
  <w:style w:type="paragraph" w:styleId="Heading7">
    <w:name w:val="heading 7"/>
    <w:basedOn w:val="Normal"/>
    <w:next w:val="Normal"/>
    <w:link w:val="Heading7Char"/>
    <w:uiPriority w:val="9"/>
    <w:semiHidden/>
    <w:unhideWhenUsed/>
    <w:qFormat/>
    <w:rsid w:val="000834D2"/>
    <w:pPr>
      <w:keepNext/>
      <w:keepLines/>
      <w:bidi w:val="0"/>
      <w:spacing w:before="40" w:line="278" w:lineRule="auto"/>
      <w:outlineLvl w:val="6"/>
    </w:pPr>
    <w:rPr>
      <w:rFonts w:asciiTheme="minorHAnsi" w:eastAsiaTheme="majorEastAsia" w:hAnsiTheme="minorHAnsi" w:cstheme="majorBidi"/>
      <w:color w:val="595959" w:themeColor="text1" w:themeTint="A6"/>
      <w:kern w:val="2"/>
      <w:lang w:eastAsia="en-US"/>
      <w14:ligatures w14:val="standardContextual"/>
    </w:rPr>
  </w:style>
  <w:style w:type="paragraph" w:styleId="Heading8">
    <w:name w:val="heading 8"/>
    <w:basedOn w:val="Normal"/>
    <w:next w:val="Normal"/>
    <w:link w:val="Heading8Char"/>
    <w:uiPriority w:val="9"/>
    <w:semiHidden/>
    <w:unhideWhenUsed/>
    <w:qFormat/>
    <w:rsid w:val="000834D2"/>
    <w:pPr>
      <w:keepNext/>
      <w:keepLines/>
      <w:bidi w:val="0"/>
      <w:spacing w:line="278" w:lineRule="auto"/>
      <w:outlineLvl w:val="7"/>
    </w:pPr>
    <w:rPr>
      <w:rFonts w:asciiTheme="minorHAnsi" w:eastAsiaTheme="majorEastAsia" w:hAnsiTheme="minorHAnsi" w:cstheme="majorBidi"/>
      <w:i/>
      <w:iCs/>
      <w:color w:val="272727" w:themeColor="text1" w:themeTint="D8"/>
      <w:kern w:val="2"/>
      <w:lang w:eastAsia="en-US"/>
      <w14:ligatures w14:val="standardContextual"/>
    </w:rPr>
  </w:style>
  <w:style w:type="paragraph" w:styleId="Heading9">
    <w:name w:val="heading 9"/>
    <w:basedOn w:val="Normal"/>
    <w:next w:val="Normal"/>
    <w:link w:val="Heading9Char"/>
    <w:uiPriority w:val="9"/>
    <w:semiHidden/>
    <w:unhideWhenUsed/>
    <w:qFormat/>
    <w:rsid w:val="000834D2"/>
    <w:pPr>
      <w:keepNext/>
      <w:keepLines/>
      <w:bidi w:val="0"/>
      <w:spacing w:line="278" w:lineRule="auto"/>
      <w:outlineLvl w:val="8"/>
    </w:pPr>
    <w:rPr>
      <w:rFonts w:asciiTheme="minorHAnsi" w:eastAsiaTheme="majorEastAsia" w:hAnsiTheme="minorHAnsi" w:cstheme="majorBidi"/>
      <w:color w:val="272727" w:themeColor="text1" w:themeTint="D8"/>
      <w:kern w:val="2"/>
      <w:lang w:eastAsia="en-US"/>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834D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834D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834D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834D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834D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834D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834D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834D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834D2"/>
    <w:rPr>
      <w:rFonts w:eastAsiaTheme="majorEastAsia" w:cstheme="majorBidi"/>
      <w:color w:val="272727" w:themeColor="text1" w:themeTint="D8"/>
    </w:rPr>
  </w:style>
  <w:style w:type="paragraph" w:styleId="Title">
    <w:name w:val="Title"/>
    <w:basedOn w:val="Normal"/>
    <w:next w:val="Normal"/>
    <w:link w:val="TitleChar"/>
    <w:uiPriority w:val="10"/>
    <w:qFormat/>
    <w:rsid w:val="000834D2"/>
    <w:pPr>
      <w:bidi w:val="0"/>
      <w:spacing w:after="80"/>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TitleChar">
    <w:name w:val="Title Char"/>
    <w:basedOn w:val="DefaultParagraphFont"/>
    <w:link w:val="Title"/>
    <w:uiPriority w:val="10"/>
    <w:rsid w:val="000834D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834D2"/>
    <w:pPr>
      <w:numPr>
        <w:ilvl w:val="1"/>
      </w:numPr>
      <w:bidi w:val="0"/>
      <w:spacing w:after="160" w:line="278" w:lineRule="auto"/>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character" w:customStyle="1" w:styleId="SubtitleChar">
    <w:name w:val="Subtitle Char"/>
    <w:basedOn w:val="DefaultParagraphFont"/>
    <w:link w:val="Subtitle"/>
    <w:uiPriority w:val="11"/>
    <w:rsid w:val="000834D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834D2"/>
    <w:pPr>
      <w:bidi w:val="0"/>
      <w:spacing w:before="160" w:after="160" w:line="278" w:lineRule="auto"/>
      <w:jc w:val="center"/>
    </w:pPr>
    <w:rPr>
      <w:rFonts w:asciiTheme="minorHAnsi" w:eastAsiaTheme="minorHAnsi" w:hAnsiTheme="minorHAnsi" w:cstheme="minorBidi"/>
      <w:i/>
      <w:iCs/>
      <w:color w:val="404040" w:themeColor="text1" w:themeTint="BF"/>
      <w:kern w:val="2"/>
      <w:lang w:eastAsia="en-US"/>
      <w14:ligatures w14:val="standardContextual"/>
    </w:rPr>
  </w:style>
  <w:style w:type="character" w:customStyle="1" w:styleId="QuoteChar">
    <w:name w:val="Quote Char"/>
    <w:basedOn w:val="DefaultParagraphFont"/>
    <w:link w:val="Quote"/>
    <w:uiPriority w:val="29"/>
    <w:rsid w:val="000834D2"/>
    <w:rPr>
      <w:i/>
      <w:iCs/>
      <w:color w:val="404040" w:themeColor="text1" w:themeTint="BF"/>
    </w:rPr>
  </w:style>
  <w:style w:type="paragraph" w:styleId="ListParagraph">
    <w:name w:val="List Paragraph"/>
    <w:basedOn w:val="Normal"/>
    <w:uiPriority w:val="34"/>
    <w:qFormat/>
    <w:rsid w:val="000834D2"/>
    <w:pPr>
      <w:bidi w:val="0"/>
      <w:spacing w:after="160" w:line="278" w:lineRule="auto"/>
      <w:ind w:left="720"/>
      <w:contextualSpacing/>
    </w:pPr>
    <w:rPr>
      <w:rFonts w:asciiTheme="minorHAnsi" w:eastAsiaTheme="minorHAnsi" w:hAnsiTheme="minorHAnsi" w:cstheme="minorBidi"/>
      <w:kern w:val="2"/>
      <w:lang w:eastAsia="en-US"/>
      <w14:ligatures w14:val="standardContextual"/>
    </w:rPr>
  </w:style>
  <w:style w:type="character" w:styleId="IntenseEmphasis">
    <w:name w:val="Intense Emphasis"/>
    <w:basedOn w:val="DefaultParagraphFont"/>
    <w:uiPriority w:val="21"/>
    <w:qFormat/>
    <w:rsid w:val="000834D2"/>
    <w:rPr>
      <w:i/>
      <w:iCs/>
      <w:color w:val="0F4761" w:themeColor="accent1" w:themeShade="BF"/>
    </w:rPr>
  </w:style>
  <w:style w:type="paragraph" w:styleId="IntenseQuote">
    <w:name w:val="Intense Quote"/>
    <w:basedOn w:val="Normal"/>
    <w:next w:val="Normal"/>
    <w:link w:val="IntenseQuoteChar"/>
    <w:uiPriority w:val="30"/>
    <w:qFormat/>
    <w:rsid w:val="000834D2"/>
    <w:pPr>
      <w:pBdr>
        <w:top w:val="single" w:sz="4" w:space="10" w:color="0F4761" w:themeColor="accent1" w:themeShade="BF"/>
        <w:bottom w:val="single" w:sz="4" w:space="10" w:color="0F4761" w:themeColor="accent1" w:themeShade="BF"/>
      </w:pBdr>
      <w:bidi w:val="0"/>
      <w:spacing w:before="360" w:after="360" w:line="278" w:lineRule="auto"/>
      <w:ind w:left="864" w:right="864"/>
      <w:jc w:val="center"/>
    </w:pPr>
    <w:rPr>
      <w:rFonts w:asciiTheme="minorHAnsi" w:eastAsiaTheme="minorHAnsi" w:hAnsiTheme="minorHAnsi" w:cstheme="minorBidi"/>
      <w:i/>
      <w:iCs/>
      <w:color w:val="0F4761" w:themeColor="accent1" w:themeShade="BF"/>
      <w:kern w:val="2"/>
      <w:lang w:eastAsia="en-US"/>
      <w14:ligatures w14:val="standardContextual"/>
    </w:rPr>
  </w:style>
  <w:style w:type="character" w:customStyle="1" w:styleId="IntenseQuoteChar">
    <w:name w:val="Intense Quote Char"/>
    <w:basedOn w:val="DefaultParagraphFont"/>
    <w:link w:val="IntenseQuote"/>
    <w:uiPriority w:val="30"/>
    <w:rsid w:val="000834D2"/>
    <w:rPr>
      <w:i/>
      <w:iCs/>
      <w:color w:val="0F4761" w:themeColor="accent1" w:themeShade="BF"/>
    </w:rPr>
  </w:style>
  <w:style w:type="character" w:styleId="IntenseReference">
    <w:name w:val="Intense Reference"/>
    <w:basedOn w:val="DefaultParagraphFont"/>
    <w:uiPriority w:val="32"/>
    <w:qFormat/>
    <w:rsid w:val="000834D2"/>
    <w:rPr>
      <w:b/>
      <w:bCs/>
      <w:smallCaps/>
      <w:color w:val="0F4761" w:themeColor="accent1" w:themeShade="BF"/>
      <w:spacing w:val="5"/>
    </w:rPr>
  </w:style>
  <w:style w:type="paragraph" w:customStyle="1" w:styleId="Default">
    <w:name w:val="Default"/>
    <w:basedOn w:val="Normal"/>
    <w:uiPriority w:val="99"/>
    <w:rsid w:val="000834D2"/>
    <w:pPr>
      <w:autoSpaceDE w:val="0"/>
      <w:autoSpaceDN w:val="0"/>
      <w:bidi w:val="0"/>
    </w:pPr>
    <w:rPr>
      <w:color w:val="00000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40733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605</Words>
  <Characters>3449</Characters>
  <Application>Microsoft Office Word</Application>
  <DocSecurity>0</DocSecurity>
  <Lines>28</Lines>
  <Paragraphs>8</Paragraphs>
  <ScaleCrop>false</ScaleCrop>
  <Company>Qatar University</Company>
  <LinksUpToDate>false</LinksUpToDate>
  <CharactersWithSpaces>4046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2025-06-15T07:14:00Z</dcterms:created>
  <dcterms:modified xsi:type="dcterms:W3CDTF">2025-06-15T07:14:00Z</dcterms:modified>
</cp:coreProperties>
</file>