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9E93ED" w14:textId="77777777" w:rsidR="00DA25FD" w:rsidRDefault="00DA25FD" w:rsidP="00DA25FD">
      <w:pPr>
        <w:bidi/>
        <w:jc w:val="center"/>
        <w:rPr>
          <w:rFonts w:ascii="Calibri Light" w:hAnsi="Calibri Light" w:cs="Calibri Light"/>
          <w:b/>
          <w:bCs/>
        </w:rPr>
      </w:pPr>
      <w:r>
        <w:rPr>
          <w:rFonts w:ascii="Calibri Light" w:hAnsi="Calibri Light" w:cs="Calibri Light"/>
          <w:b/>
          <w:bCs/>
          <w:noProof/>
          <w14:ligatures w14:val="none"/>
        </w:rPr>
        <w:drawing>
          <wp:inline distT="0" distB="0" distL="0" distR="0" wp14:anchorId="1E35C326" wp14:editId="18F13BD0">
            <wp:extent cx="5882451" cy="1493235"/>
            <wp:effectExtent l="0" t="0" r="4445"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936004" cy="1506829"/>
                    </a:xfrm>
                    <a:prstGeom prst="rect">
                      <a:avLst/>
                    </a:prstGeom>
                    <a:noFill/>
                    <a:ln>
                      <a:noFill/>
                    </a:ln>
                  </pic:spPr>
                </pic:pic>
              </a:graphicData>
            </a:graphic>
          </wp:inline>
        </w:drawing>
      </w:r>
    </w:p>
    <w:p w14:paraId="479DF784" w14:textId="77777777" w:rsidR="00DA25FD" w:rsidRDefault="00DA25FD" w:rsidP="00DA25FD">
      <w:pPr>
        <w:bidi/>
        <w:spacing w:before="100" w:beforeAutospacing="1"/>
        <w:rPr>
          <w:rFonts w:ascii="Arial" w:hAnsi="Arial" w:cs="Arial"/>
          <w:b/>
          <w:bCs/>
          <w14:ligatures w14:val="none"/>
        </w:rPr>
      </w:pPr>
    </w:p>
    <w:p w14:paraId="122D5CA5" w14:textId="77777777" w:rsidR="00DA25FD" w:rsidRDefault="00DA25FD" w:rsidP="00DA25FD">
      <w:pPr>
        <w:bidi/>
        <w:outlineLvl w:val="0"/>
        <w:rPr>
          <w:rFonts w:ascii="Arial" w:hAnsi="Arial" w:cs="Arial"/>
          <w:b/>
          <w:bCs/>
          <w14:ligatures w14:val="none"/>
        </w:rPr>
      </w:pPr>
      <w:r>
        <w:rPr>
          <w:rFonts w:ascii="Arial" w:hAnsi="Arial" w:cs="Arial"/>
          <w:b/>
          <w:bCs/>
          <w:rtl/>
          <w:lang w:bidi="ar-QA"/>
          <w14:ligatures w14:val="none"/>
        </w:rPr>
        <w:t>من:</w:t>
      </w:r>
      <w:r>
        <w:rPr>
          <w:rFonts w:ascii="Arial" w:hAnsi="Arial" w:cs="Arial"/>
          <w:b/>
          <w:bCs/>
          <w:lang w:bidi="ar-QA"/>
          <w14:ligatures w14:val="none"/>
        </w:rPr>
        <w:t xml:space="preserve"> </w:t>
      </w:r>
      <w:r>
        <w:rPr>
          <w:rFonts w:ascii="Arial" w:hAnsi="Arial" w:cs="Arial"/>
          <w:b/>
          <w:bCs/>
          <w:rtl/>
          <w:lang w:bidi="ar-QA"/>
          <w14:ligatures w14:val="none"/>
        </w:rPr>
        <w:t xml:space="preserve">مكتب رئيس الجامعة </w:t>
      </w:r>
    </w:p>
    <w:p w14:paraId="7147E9AD" w14:textId="77777777" w:rsidR="00DA25FD" w:rsidRDefault="00DA25FD" w:rsidP="00DA25FD">
      <w:pPr>
        <w:bidi/>
        <w:rPr>
          <w:rFonts w:ascii="Arial" w:hAnsi="Arial" w:cs="Arial"/>
          <w:b/>
          <w:bCs/>
          <w14:ligatures w14:val="none"/>
        </w:rPr>
      </w:pPr>
      <w:r>
        <w:rPr>
          <w:rFonts w:ascii="Arial" w:hAnsi="Arial" w:cs="Arial"/>
          <w:b/>
          <w:bCs/>
          <w:rtl/>
          <w:lang w:bidi="ar-QA"/>
          <w14:ligatures w14:val="none"/>
        </w:rPr>
        <w:t>إلى: الجميع</w:t>
      </w:r>
    </w:p>
    <w:p w14:paraId="6EDC737A" w14:textId="77777777" w:rsidR="00DA25FD" w:rsidRDefault="00DA25FD" w:rsidP="00DA25FD">
      <w:pPr>
        <w:bidi/>
        <w:rPr>
          <w:rFonts w:ascii="Arial" w:hAnsi="Arial" w:cs="Arial"/>
          <w14:ligatures w14:val="none"/>
        </w:rPr>
      </w:pPr>
      <w:r>
        <w:rPr>
          <w:rFonts w:ascii="Arial" w:hAnsi="Arial" w:cs="Arial"/>
          <w:b/>
          <w:bCs/>
          <w:rtl/>
          <w:lang w:bidi="ar-QA"/>
          <w14:ligatures w14:val="none"/>
        </w:rPr>
        <w:t xml:space="preserve">الموضوع: تعيين عميد لكلية القانون   </w:t>
      </w:r>
    </w:p>
    <w:p w14:paraId="1A47033D" w14:textId="77777777" w:rsidR="00DA25FD" w:rsidRDefault="00DA25FD" w:rsidP="00DA25FD">
      <w:pPr>
        <w:bidi/>
        <w:jc w:val="both"/>
        <w:textAlignment w:val="baseline"/>
        <w:rPr>
          <w:rFonts w:ascii="Arial" w:hAnsi="Arial" w:cs="Arial"/>
          <w:color w:val="201F1E"/>
          <w:lang w:bidi="ar-QA"/>
          <w14:ligatures w14:val="none"/>
        </w:rPr>
      </w:pPr>
    </w:p>
    <w:p w14:paraId="3153EEA3" w14:textId="77777777" w:rsidR="00DA25FD" w:rsidRDefault="00DA25FD" w:rsidP="00DA25FD">
      <w:pPr>
        <w:bidi/>
        <w:jc w:val="both"/>
        <w:textAlignment w:val="baseline"/>
        <w:rPr>
          <w:rFonts w:ascii="Arial" w:hAnsi="Arial" w:cs="Arial"/>
          <w:b/>
          <w:bCs/>
          <w:color w:val="201F1E"/>
          <w:rtl/>
          <w14:ligatures w14:val="none"/>
        </w:rPr>
      </w:pPr>
      <w:r>
        <w:rPr>
          <w:rFonts w:ascii="Arial" w:hAnsi="Arial" w:cs="Arial"/>
          <w:color w:val="201F1E"/>
          <w:rtl/>
          <w:lang w:bidi="ar-QA"/>
          <w14:ligatures w14:val="none"/>
        </w:rPr>
        <w:t>يسر مكتب رئيس الجامعة أن يعلن تعيين الدكتور/ محمد حسن محمد هندي الكعبي عميداً لكلية القانون، وذلك اعتبارا من تاريخه.</w:t>
      </w:r>
    </w:p>
    <w:p w14:paraId="7BF6B4E2" w14:textId="77777777" w:rsidR="00DA25FD" w:rsidRDefault="00DA25FD" w:rsidP="00DA25FD">
      <w:pPr>
        <w:bidi/>
        <w:jc w:val="both"/>
        <w:textAlignment w:val="baseline"/>
        <w:rPr>
          <w:rFonts w:ascii="Arial" w:hAnsi="Arial" w:cs="Arial"/>
          <w:b/>
          <w:bCs/>
          <w:color w:val="201F1E"/>
          <w:rtl/>
          <w14:ligatures w14:val="none"/>
        </w:rPr>
      </w:pPr>
      <w:r>
        <w:rPr>
          <w:rFonts w:ascii="Arial" w:hAnsi="Arial" w:cs="Arial"/>
          <w:color w:val="201F1E"/>
          <w:rtl/>
          <w:lang w:bidi="ar-QA"/>
          <w14:ligatures w14:val="none"/>
        </w:rPr>
        <w:t>الدكتور محمد حسن الكعبي، أستاذ القانون الخاص المساعد والعميد المساعد للشؤون الأكاديمية بكلية القانون – جامعة قطر. شغل سابقًا منصب العميد المؤسس لكلية الدراسات العليا بأكاديمية الشرطة، وعضو مجلس الأكاديمية فيها، كما انتدب جزئيا للعمل في اللجنة التنفيذية للمجلس الأعلى لأكاديمية الشرطة بوزارة الداخلية</w:t>
      </w:r>
      <w:r>
        <w:rPr>
          <w:rFonts w:ascii="Arial" w:hAnsi="Arial" w:cs="Arial"/>
          <w:b/>
          <w:bCs/>
          <w:color w:val="201F1E"/>
          <w14:ligatures w14:val="none"/>
        </w:rPr>
        <w:t xml:space="preserve">. </w:t>
      </w:r>
    </w:p>
    <w:p w14:paraId="428641DB" w14:textId="77777777" w:rsidR="00DA25FD" w:rsidRDefault="00DA25FD" w:rsidP="00DA25FD">
      <w:pPr>
        <w:bidi/>
        <w:jc w:val="both"/>
        <w:textAlignment w:val="baseline"/>
        <w:rPr>
          <w:rFonts w:ascii="Arial" w:hAnsi="Arial" w:cs="Arial"/>
          <w:color w:val="201F1E"/>
          <w:lang w:bidi="ar-QA"/>
          <w14:ligatures w14:val="none"/>
        </w:rPr>
      </w:pPr>
      <w:r>
        <w:rPr>
          <w:rFonts w:ascii="Arial" w:hAnsi="Arial" w:cs="Arial"/>
          <w:color w:val="201F1E"/>
          <w:rtl/>
          <w:lang w:bidi="ar-QA"/>
          <w14:ligatures w14:val="none"/>
        </w:rPr>
        <w:t>حاصل على درجة الدكتوراة في القانون الخاص من جامعة واشنطن في سانت لويس، وماجستير القانون من جامعة إيلينوي في إربانا-</w:t>
      </w:r>
      <w:proofErr w:type="spellStart"/>
      <w:r>
        <w:rPr>
          <w:rFonts w:ascii="Arial" w:hAnsi="Arial" w:cs="Arial"/>
          <w:color w:val="201F1E"/>
          <w:rtl/>
          <w:lang w:bidi="ar-QA"/>
          <w14:ligatures w14:val="none"/>
        </w:rPr>
        <w:t>شامبين</w:t>
      </w:r>
      <w:proofErr w:type="spellEnd"/>
      <w:r>
        <w:rPr>
          <w:rFonts w:ascii="Arial" w:hAnsi="Arial" w:cs="Arial"/>
          <w:color w:val="201F1E"/>
          <w:rtl/>
          <w:lang w:bidi="ar-QA"/>
          <w14:ligatures w14:val="none"/>
        </w:rPr>
        <w:t xml:space="preserve"> بالولايات المتحدة الامريكية، وبكالوريوس القانون من جامعة قطر</w:t>
      </w:r>
    </w:p>
    <w:p w14:paraId="33993CDC" w14:textId="77777777" w:rsidR="00DA25FD" w:rsidRDefault="00DA25FD" w:rsidP="00DA25FD">
      <w:pPr>
        <w:bidi/>
        <w:jc w:val="both"/>
        <w:textAlignment w:val="baseline"/>
        <w:rPr>
          <w:rFonts w:ascii="Arial" w:hAnsi="Arial" w:cs="Arial"/>
          <w:color w:val="201F1E"/>
          <w:lang w:bidi="ar-QA"/>
          <w14:ligatures w14:val="none"/>
        </w:rPr>
      </w:pPr>
      <w:r>
        <w:rPr>
          <w:rFonts w:ascii="Arial" w:hAnsi="Arial" w:cs="Arial"/>
          <w:color w:val="201F1E"/>
          <w:rtl/>
          <w:lang w:bidi="ar-QA"/>
          <w14:ligatures w14:val="none"/>
        </w:rPr>
        <w:t>تركّز أبحاث الدكتور محمد الكعبي على القانون المقارن والتحليل الاقتصادي للقانون المدني، وله منشورات علمية محكّمة باللغتين العربية والإنجليزية في مجلات دولية مفهرسة (</w:t>
      </w:r>
      <w:proofErr w:type="spellStart"/>
      <w:r>
        <w:rPr>
          <w:rFonts w:ascii="Arial" w:hAnsi="Arial" w:cs="Arial"/>
          <w:color w:val="201F1E"/>
          <w:rtl/>
          <w:lang w:bidi="ar-QA"/>
          <w14:ligatures w14:val="none"/>
        </w:rPr>
        <w:t>سكوبس</w:t>
      </w:r>
      <w:proofErr w:type="spellEnd"/>
      <w:r>
        <w:rPr>
          <w:rFonts w:ascii="Arial" w:hAnsi="Arial" w:cs="Arial"/>
          <w:color w:val="201F1E"/>
          <w:rtl/>
          <w:lang w:bidi="ar-QA"/>
          <w14:ligatures w14:val="none"/>
        </w:rPr>
        <w:t>)</w:t>
      </w:r>
      <w:r>
        <w:rPr>
          <w:rFonts w:ascii="Arial" w:hAnsi="Arial" w:cs="Arial"/>
          <w:b/>
          <w:bCs/>
          <w:color w:val="201F1E"/>
          <w14:ligatures w14:val="none"/>
        </w:rPr>
        <w:t xml:space="preserve">. </w:t>
      </w:r>
    </w:p>
    <w:p w14:paraId="18C096A5" w14:textId="77777777" w:rsidR="00DA25FD" w:rsidRDefault="00DA25FD" w:rsidP="00DA25FD">
      <w:pPr>
        <w:bidi/>
        <w:jc w:val="both"/>
        <w:textAlignment w:val="baseline"/>
        <w:rPr>
          <w:rFonts w:ascii="Arial" w:hAnsi="Arial" w:cs="Arial"/>
          <w:color w:val="201F1E"/>
          <w:rtl/>
          <w:lang w:bidi="ar-QA"/>
          <w14:ligatures w14:val="none"/>
        </w:rPr>
      </w:pPr>
      <w:r>
        <w:rPr>
          <w:rFonts w:ascii="Arial" w:hAnsi="Arial" w:cs="Arial"/>
          <w:color w:val="201F1E"/>
          <w:rtl/>
          <w:lang w:bidi="ar-QA"/>
          <w14:ligatures w14:val="none"/>
        </w:rPr>
        <w:t>درّس مقررات متعددة في القانون المدني على مستوى البكالوريوس والدراسات العليا، منها: مصادر وأحكام الالتزام، العقود المدنية، مدخل إلى القانون القطري، القانون المدني المقارن، وعقود التأمين</w:t>
      </w:r>
      <w:r>
        <w:rPr>
          <w:rFonts w:ascii="Arial" w:hAnsi="Arial" w:cs="Arial"/>
          <w:b/>
          <w:bCs/>
          <w:color w:val="201F1E"/>
          <w14:ligatures w14:val="none"/>
        </w:rPr>
        <w:t xml:space="preserve">. </w:t>
      </w:r>
    </w:p>
    <w:p w14:paraId="2F5FFFCD" w14:textId="77777777" w:rsidR="00DA25FD" w:rsidRDefault="00DA25FD" w:rsidP="00DA25FD">
      <w:pPr>
        <w:bidi/>
        <w:jc w:val="both"/>
        <w:textAlignment w:val="baseline"/>
        <w:rPr>
          <w:rFonts w:ascii="Arial" w:hAnsi="Arial" w:cs="Arial"/>
          <w:color w:val="201F1E"/>
          <w:rtl/>
          <w14:ligatures w14:val="none"/>
        </w:rPr>
      </w:pPr>
      <w:r>
        <w:rPr>
          <w:rFonts w:ascii="Arial" w:hAnsi="Arial" w:cs="Arial"/>
          <w:color w:val="201F1E"/>
          <w:rtl/>
          <w:lang w:bidi="ar-QA"/>
          <w14:ligatures w14:val="none"/>
        </w:rPr>
        <w:t>له مساهمات في مجالات أكاديمية ومهنية متعددة، تشمل المشاركة في المؤتمرات وتقديم الندوات وورش العمل القانونية، والمشاركة الإعلامية، إلى جانب رئاسته وعضويته في عدد من اللجان في الكلية والجامعة، وفي جميع قطاعات الجامعة، كلجان المناهج والتطوير الأكاديمي ولجان الكتب العلمية ولجان مخرجات التعلم، والتخطيط الأكاديمي والاعتماد الأكاديمي. كما ساهم في العديد من الجهود التي ترمي الى تقديم مقترحات لتطوير الأدوات التشريعية في الدولة في مجالات مختلفة</w:t>
      </w:r>
      <w:r>
        <w:rPr>
          <w:rFonts w:ascii="Arial" w:hAnsi="Arial" w:cs="Arial"/>
          <w:color w:val="201F1E"/>
          <w14:ligatures w14:val="none"/>
        </w:rPr>
        <w:t>.</w:t>
      </w:r>
    </w:p>
    <w:p w14:paraId="10E5165F" w14:textId="77777777" w:rsidR="00DA25FD" w:rsidRDefault="00DA25FD" w:rsidP="00DA25FD">
      <w:pPr>
        <w:bidi/>
        <w:jc w:val="both"/>
        <w:textAlignment w:val="baseline"/>
        <w:rPr>
          <w:rFonts w:ascii="Arial" w:hAnsi="Arial" w:cs="Arial"/>
          <w:color w:val="201F1E"/>
          <w:rtl/>
          <w14:ligatures w14:val="none"/>
        </w:rPr>
      </w:pPr>
      <w:r>
        <w:rPr>
          <w:rFonts w:ascii="Arial" w:hAnsi="Arial" w:cs="Arial"/>
          <w:color w:val="201F1E"/>
          <w:rtl/>
          <w14:ligatures w14:val="none"/>
        </w:rPr>
        <w:t>وهو محامٍ مقبول للترافع أمام محكمة التمييز، ومحكّم معتمد لدى مركز قطر الدولي للتوفيق والتحكيم.</w:t>
      </w:r>
    </w:p>
    <w:p w14:paraId="3F97E525" w14:textId="77777777" w:rsidR="00DA25FD" w:rsidRDefault="00DA25FD" w:rsidP="00DA25FD">
      <w:pPr>
        <w:bidi/>
        <w:jc w:val="both"/>
        <w:textAlignment w:val="baseline"/>
        <w:rPr>
          <w:rFonts w:ascii="Arial" w:hAnsi="Arial" w:cs="Arial"/>
          <w:color w:val="201F1E"/>
          <w:rtl/>
          <w:lang w:bidi="ar-QA"/>
          <w14:ligatures w14:val="none"/>
        </w:rPr>
      </w:pPr>
    </w:p>
    <w:p w14:paraId="413EA3D8" w14:textId="77777777" w:rsidR="00DA25FD" w:rsidRDefault="00DA25FD" w:rsidP="00DA25FD">
      <w:pPr>
        <w:bidi/>
        <w:jc w:val="both"/>
        <w:textAlignment w:val="baseline"/>
        <w:rPr>
          <w:rFonts w:ascii="Arial" w:hAnsi="Arial" w:cs="Arial"/>
          <w:color w:val="201F1E"/>
          <w:rtl/>
          <w14:ligatures w14:val="none"/>
        </w:rPr>
      </w:pPr>
      <w:r>
        <w:rPr>
          <w:rFonts w:ascii="Arial" w:hAnsi="Arial" w:cs="Arial"/>
          <w:color w:val="201F1E"/>
          <w:rtl/>
          <w14:ligatures w14:val="none"/>
        </w:rPr>
        <w:t xml:space="preserve">وكذلك يسر مكتب رئيس الجامعة أن يتقدم بخالص الشكر والتقدير على الجهود المخلصة التي بذلها الدكتور/ طلال </w:t>
      </w:r>
      <w:proofErr w:type="gramStart"/>
      <w:r>
        <w:rPr>
          <w:rFonts w:ascii="Arial" w:hAnsi="Arial" w:cs="Arial"/>
          <w:color w:val="201F1E"/>
          <w:rtl/>
          <w14:ligatures w14:val="none"/>
        </w:rPr>
        <w:t>عبدالله</w:t>
      </w:r>
      <w:proofErr w:type="gramEnd"/>
      <w:r>
        <w:rPr>
          <w:rFonts w:ascii="Arial" w:hAnsi="Arial" w:cs="Arial"/>
          <w:color w:val="201F1E"/>
          <w:rtl/>
          <w14:ligatures w14:val="none"/>
        </w:rPr>
        <w:t xml:space="preserve"> العمادي</w:t>
      </w:r>
      <w:r>
        <w:rPr>
          <w:rFonts w:ascii="Arial" w:hAnsi="Arial" w:cs="Arial"/>
          <w:color w:val="201F1E"/>
          <w:rtl/>
          <w:lang w:bidi="ar-QA"/>
          <w14:ligatures w14:val="none"/>
        </w:rPr>
        <w:t>،</w:t>
      </w:r>
      <w:r>
        <w:rPr>
          <w:rFonts w:ascii="Arial" w:hAnsi="Arial" w:cs="Arial"/>
          <w:color w:val="201F1E"/>
          <w:rtl/>
          <w14:ligatures w14:val="none"/>
        </w:rPr>
        <w:t xml:space="preserve"> وإسهاماته الفعالة في التطور الذي شهد</w:t>
      </w:r>
      <w:r>
        <w:rPr>
          <w:rFonts w:ascii="Arial" w:hAnsi="Arial" w:cs="Arial"/>
          <w:color w:val="201F1E"/>
          <w:rtl/>
          <w:lang w:bidi="ar-QA"/>
          <w14:ligatures w14:val="none"/>
        </w:rPr>
        <w:t>ته الكلية</w:t>
      </w:r>
      <w:r>
        <w:rPr>
          <w:rFonts w:ascii="Arial" w:hAnsi="Arial" w:cs="Arial"/>
          <w:color w:val="201F1E"/>
          <w:rtl/>
          <w14:ligatures w14:val="none"/>
        </w:rPr>
        <w:t>، ونرجو له التوفيق والسداد.</w:t>
      </w:r>
    </w:p>
    <w:p w14:paraId="1B20626C" w14:textId="77777777" w:rsidR="00DA25FD" w:rsidRDefault="00DA25FD" w:rsidP="00DA25FD">
      <w:pPr>
        <w:bidi/>
        <w:jc w:val="both"/>
        <w:textAlignment w:val="baseline"/>
        <w:rPr>
          <w:rFonts w:ascii="Arial" w:hAnsi="Arial" w:cs="Arial"/>
          <w:color w:val="201F1E"/>
          <w:rtl/>
          <w14:ligatures w14:val="none"/>
        </w:rPr>
      </w:pPr>
    </w:p>
    <w:p w14:paraId="446C919D" w14:textId="77777777" w:rsidR="00DA25FD" w:rsidRDefault="00DA25FD" w:rsidP="00DA25FD">
      <w:pPr>
        <w:bidi/>
        <w:jc w:val="both"/>
        <w:textAlignment w:val="baseline"/>
        <w:rPr>
          <w:rFonts w:ascii="Arial" w:hAnsi="Arial" w:cs="Arial"/>
          <w:color w:val="201F1E"/>
          <w14:ligatures w14:val="none"/>
        </w:rPr>
      </w:pPr>
    </w:p>
    <w:p w14:paraId="141B1FB6" w14:textId="77777777" w:rsidR="00DA25FD" w:rsidRDefault="00DA25FD" w:rsidP="00DA25FD">
      <w:pPr>
        <w:bidi/>
        <w:jc w:val="right"/>
        <w:outlineLvl w:val="0"/>
        <w:rPr>
          <w:rFonts w:ascii="Arial" w:hAnsi="Arial" w:cs="Arial"/>
          <w:b/>
          <w:bCs/>
          <w:color w:val="000000"/>
          <w:sz w:val="20"/>
          <w:szCs w:val="20"/>
          <w14:ligatures w14:val="none"/>
        </w:rPr>
      </w:pPr>
      <w:r>
        <w:rPr>
          <w:rFonts w:ascii="Arial" w:hAnsi="Arial" w:cs="Arial"/>
          <w:b/>
          <w:bCs/>
          <w:color w:val="000000"/>
          <w:sz w:val="20"/>
          <w:szCs w:val="20"/>
          <w14:ligatures w14:val="none"/>
        </w:rPr>
        <w:t xml:space="preserve">From: Office of the President </w:t>
      </w:r>
    </w:p>
    <w:p w14:paraId="6F9C3D44" w14:textId="77777777" w:rsidR="00DA25FD" w:rsidRDefault="00DA25FD" w:rsidP="00DA25FD">
      <w:pPr>
        <w:bidi/>
        <w:jc w:val="right"/>
        <w:rPr>
          <w:rFonts w:ascii="Arial" w:hAnsi="Arial" w:cs="Arial"/>
          <w:b/>
          <w:bCs/>
          <w:color w:val="000000"/>
          <w:sz w:val="20"/>
          <w:szCs w:val="20"/>
          <w14:ligatures w14:val="none"/>
        </w:rPr>
      </w:pPr>
      <w:r>
        <w:rPr>
          <w:rFonts w:ascii="Arial" w:hAnsi="Arial" w:cs="Arial"/>
          <w:b/>
          <w:bCs/>
          <w:color w:val="000000"/>
          <w:sz w:val="20"/>
          <w:szCs w:val="20"/>
          <w14:ligatures w14:val="none"/>
        </w:rPr>
        <w:t>To: All</w:t>
      </w:r>
    </w:p>
    <w:p w14:paraId="57E743BA" w14:textId="77777777" w:rsidR="00DA25FD" w:rsidRDefault="00DA25FD" w:rsidP="00DA25FD">
      <w:pPr>
        <w:bidi/>
        <w:jc w:val="right"/>
        <w:rPr>
          <w:rFonts w:ascii="Arial" w:hAnsi="Arial" w:cs="Arial"/>
          <w:b/>
          <w:bCs/>
          <w:color w:val="000000"/>
          <w:sz w:val="20"/>
          <w:szCs w:val="20"/>
          <w14:ligatures w14:val="none"/>
        </w:rPr>
      </w:pPr>
      <w:r>
        <w:rPr>
          <w:rFonts w:ascii="Arial" w:hAnsi="Arial" w:cs="Arial"/>
          <w:b/>
          <w:bCs/>
          <w:color w:val="000000"/>
          <w:sz w:val="20"/>
          <w:szCs w:val="20"/>
          <w14:ligatures w14:val="none"/>
        </w:rPr>
        <w:t xml:space="preserve">Subject: Appointment of the Dean of College of Law </w:t>
      </w:r>
      <w:r>
        <w:rPr>
          <w:rFonts w:ascii="Arial" w:hAnsi="Arial" w:cs="Arial"/>
          <w:b/>
          <w:bCs/>
          <w:color w:val="000000"/>
          <w:sz w:val="20"/>
          <w:szCs w:val="20"/>
          <w:rtl/>
          <w14:ligatures w14:val="none"/>
        </w:rPr>
        <w:t> </w:t>
      </w:r>
    </w:p>
    <w:p w14:paraId="5E1E114F" w14:textId="77777777" w:rsidR="00DA25FD" w:rsidRDefault="00DA25FD" w:rsidP="00DA25FD">
      <w:pPr>
        <w:spacing w:before="100" w:beforeAutospacing="1"/>
        <w:jc w:val="both"/>
        <w:rPr>
          <w:rFonts w:ascii="Arial" w:hAnsi="Arial" w:cs="Arial"/>
          <w:color w:val="000000"/>
          <w:sz w:val="20"/>
          <w:szCs w:val="20"/>
          <w14:ligatures w14:val="none"/>
        </w:rPr>
      </w:pPr>
      <w:r>
        <w:rPr>
          <w:rFonts w:ascii="Arial" w:hAnsi="Arial" w:cs="Arial"/>
          <w:color w:val="000000"/>
          <w:sz w:val="20"/>
          <w:szCs w:val="20"/>
          <w14:ligatures w14:val="none"/>
        </w:rPr>
        <w:t xml:space="preserve">The Office of the President is pleased to announce the appointment of </w:t>
      </w:r>
      <w:r>
        <w:rPr>
          <w:rFonts w:ascii="Arial" w:hAnsi="Arial" w:cs="Arial"/>
          <w:b/>
          <w:bCs/>
          <w:color w:val="000000"/>
          <w:sz w:val="20"/>
          <w:szCs w:val="20"/>
          <w14:ligatures w14:val="none"/>
        </w:rPr>
        <w:t xml:space="preserve">Dr. </w:t>
      </w:r>
      <w:r>
        <w:rPr>
          <w:rFonts w:ascii="Arial" w:hAnsi="Arial" w:cs="Arial"/>
          <w:b/>
          <w:bCs/>
          <w:i/>
          <w:iCs/>
          <w:color w:val="000000"/>
          <w:sz w:val="20"/>
          <w:szCs w:val="20"/>
          <w14:ligatures w14:val="none"/>
        </w:rPr>
        <w:t>Mohammed Hassan Al-Kaabi</w:t>
      </w:r>
      <w:r>
        <w:rPr>
          <w:rFonts w:ascii="Arial" w:hAnsi="Arial" w:cs="Arial"/>
          <w:color w:val="000000"/>
          <w:sz w:val="20"/>
          <w:szCs w:val="20"/>
          <w14:ligatures w14:val="none"/>
        </w:rPr>
        <w:t xml:space="preserve"> as Dean for the </w:t>
      </w:r>
      <w:r>
        <w:rPr>
          <w:rFonts w:ascii="Arial" w:hAnsi="Arial" w:cs="Arial"/>
          <w:b/>
          <w:bCs/>
          <w:color w:val="000000"/>
          <w:sz w:val="20"/>
          <w:szCs w:val="20"/>
          <w14:ligatures w14:val="none"/>
        </w:rPr>
        <w:t>College of Law</w:t>
      </w:r>
      <w:r>
        <w:rPr>
          <w:rFonts w:ascii="Arial" w:hAnsi="Arial" w:cs="Arial"/>
          <w:color w:val="000000"/>
          <w:sz w:val="20"/>
          <w:szCs w:val="20"/>
          <w14:ligatures w14:val="none"/>
        </w:rPr>
        <w:t>, effective from the date of issuance.</w:t>
      </w:r>
    </w:p>
    <w:p w14:paraId="428ADC44" w14:textId="77777777" w:rsidR="00DA25FD" w:rsidRDefault="00DA25FD" w:rsidP="00DA25FD">
      <w:pPr>
        <w:jc w:val="both"/>
        <w:rPr>
          <w:rFonts w:ascii="Arial" w:hAnsi="Arial" w:cs="Arial"/>
          <w:color w:val="000000"/>
          <w:sz w:val="20"/>
          <w:szCs w:val="20"/>
          <w14:ligatures w14:val="none"/>
        </w:rPr>
      </w:pPr>
      <w:r>
        <w:rPr>
          <w:rFonts w:ascii="Arial" w:hAnsi="Arial" w:cs="Arial"/>
          <w:color w:val="000000"/>
          <w:sz w:val="20"/>
          <w:szCs w:val="20"/>
          <w14:ligatures w14:val="none"/>
        </w:rPr>
        <w:t>Dr. Mohammed Hassan Al-Kaabi is an assistant professor of Private Law and Assistant Dean for Academic Affairs at the College of Law – Qatar University. He previously served as the Founding Dean of the Graduate Studies College at the Police Academy and a member of its Academic Council. He was also seconded on a part-time basis to the Executive Committee of the Supreme Council of the Police Academy at the Ministry of Interior.</w:t>
      </w:r>
    </w:p>
    <w:p w14:paraId="6430EB00" w14:textId="77777777" w:rsidR="00DA25FD" w:rsidRDefault="00DA25FD" w:rsidP="00DA25FD">
      <w:pPr>
        <w:jc w:val="both"/>
        <w:rPr>
          <w:rFonts w:ascii="Arial" w:hAnsi="Arial" w:cs="Arial"/>
          <w:color w:val="000000"/>
          <w:sz w:val="20"/>
          <w:szCs w:val="20"/>
          <w14:ligatures w14:val="none"/>
        </w:rPr>
      </w:pPr>
      <w:r>
        <w:rPr>
          <w:rFonts w:ascii="Arial" w:hAnsi="Arial" w:cs="Arial"/>
          <w:color w:val="000000"/>
          <w:sz w:val="20"/>
          <w:szCs w:val="20"/>
          <w14:ligatures w14:val="none"/>
        </w:rPr>
        <w:t xml:space="preserve">He holds a Doctor of Juridical Science (J.S.D.) in Private Law from Washington University in St. Louis, an LL.M. from the University of Illinois at Urbana-Champaign (USA), and </w:t>
      </w:r>
      <w:proofErr w:type="spellStart"/>
      <w:r>
        <w:rPr>
          <w:rFonts w:ascii="Arial" w:hAnsi="Arial" w:cs="Arial"/>
          <w:color w:val="000000"/>
          <w:sz w:val="20"/>
          <w:szCs w:val="20"/>
          <w14:ligatures w14:val="none"/>
        </w:rPr>
        <w:t>and</w:t>
      </w:r>
      <w:proofErr w:type="spellEnd"/>
      <w:r>
        <w:rPr>
          <w:rFonts w:ascii="Arial" w:hAnsi="Arial" w:cs="Arial"/>
          <w:color w:val="000000"/>
          <w:sz w:val="20"/>
          <w:szCs w:val="20"/>
          <w14:ligatures w14:val="none"/>
        </w:rPr>
        <w:t xml:space="preserve"> a </w:t>
      </w:r>
      <w:r>
        <w:rPr>
          <w:rFonts w:ascii="Arial" w:hAnsi="Arial" w:cs="Arial"/>
          <w:b/>
          <w:bCs/>
          <w:color w:val="000000"/>
          <w:sz w:val="20"/>
          <w:szCs w:val="20"/>
          <w14:ligatures w14:val="none"/>
        </w:rPr>
        <w:t>Bachelor of Law (</w:t>
      </w:r>
      <w:r>
        <w:rPr>
          <w:rFonts w:ascii="Arial" w:hAnsi="Arial" w:cs="Arial"/>
          <w:color w:val="000000"/>
          <w:sz w:val="20"/>
          <w:szCs w:val="20"/>
          <w14:ligatures w14:val="none"/>
        </w:rPr>
        <w:t>LL.B.) from Qatar University.</w:t>
      </w:r>
    </w:p>
    <w:p w14:paraId="43B45816" w14:textId="77777777" w:rsidR="00DA25FD" w:rsidRDefault="00DA25FD" w:rsidP="00DA25FD">
      <w:pPr>
        <w:rPr>
          <w:rFonts w:ascii="Arial" w:hAnsi="Arial" w:cs="Arial"/>
          <w:sz w:val="20"/>
          <w:szCs w:val="20"/>
          <w14:ligatures w14:val="none"/>
        </w:rPr>
      </w:pPr>
      <w:r>
        <w:rPr>
          <w:rFonts w:ascii="Arial" w:hAnsi="Arial" w:cs="Arial"/>
          <w:color w:val="000000"/>
          <w:sz w:val="20"/>
          <w:szCs w:val="20"/>
          <w14:ligatures w14:val="none"/>
        </w:rPr>
        <w:t>Dr. Al-</w:t>
      </w:r>
      <w:proofErr w:type="spellStart"/>
      <w:r>
        <w:rPr>
          <w:rFonts w:ascii="Arial" w:hAnsi="Arial" w:cs="Arial"/>
          <w:color w:val="000000"/>
          <w:sz w:val="20"/>
          <w:szCs w:val="20"/>
          <w14:ligatures w14:val="none"/>
        </w:rPr>
        <w:t>Kaabi’s</w:t>
      </w:r>
      <w:proofErr w:type="spellEnd"/>
      <w:r>
        <w:rPr>
          <w:rFonts w:ascii="Arial" w:hAnsi="Arial" w:cs="Arial"/>
          <w:color w:val="000000"/>
          <w:sz w:val="20"/>
          <w:szCs w:val="20"/>
          <w14:ligatures w14:val="none"/>
        </w:rPr>
        <w:t xml:space="preserve"> research focuses on comparative law and the economic analysis of civil law. He has published peer-reviewed articles in both Arabic and English in international indexed journals (Scopus).He has taught various civil law courses at both undergraduate and graduate levels, </w:t>
      </w:r>
      <w:r>
        <w:rPr>
          <w:rFonts w:ascii="Arial" w:hAnsi="Arial" w:cs="Arial"/>
          <w:color w:val="000000"/>
          <w:sz w:val="20"/>
          <w:szCs w:val="20"/>
          <w14:ligatures w14:val="none"/>
        </w:rPr>
        <w:lastRenderedPageBreak/>
        <w:t xml:space="preserve">including: Sources and Provisions of Obligations, Civil Contracts, Introduction to Qatari Law, Comparative Civil Law, and Insurance </w:t>
      </w:r>
      <w:proofErr w:type="spellStart"/>
      <w:r>
        <w:rPr>
          <w:rFonts w:ascii="Arial" w:hAnsi="Arial" w:cs="Arial"/>
          <w:color w:val="000000"/>
          <w:sz w:val="20"/>
          <w:szCs w:val="20"/>
          <w14:ligatures w14:val="none"/>
        </w:rPr>
        <w:t>Contracts.</w:t>
      </w:r>
      <w:r>
        <w:rPr>
          <w:rFonts w:ascii="Arial" w:hAnsi="Arial" w:cs="Arial"/>
          <w:sz w:val="20"/>
          <w:szCs w:val="20"/>
          <w14:ligatures w14:val="none"/>
        </w:rPr>
        <w:t>Dr</w:t>
      </w:r>
      <w:proofErr w:type="spellEnd"/>
      <w:r>
        <w:rPr>
          <w:rFonts w:ascii="Arial" w:hAnsi="Arial" w:cs="Arial"/>
          <w:sz w:val="20"/>
          <w:szCs w:val="20"/>
          <w14:ligatures w14:val="none"/>
        </w:rPr>
        <w:t xml:space="preserve">. Al-Kaabi has made significant contributions across multiple academic and professional areas, including participating in conferences, delivering legal seminars and workshops, engaging in media activities, and serving as chair or member of numerous committees at the college, university, and institutional levels. These include committees for </w:t>
      </w:r>
      <w:r>
        <w:rPr>
          <w:rFonts w:ascii="Arial" w:hAnsi="Arial" w:cs="Arial"/>
          <w:i/>
          <w:iCs/>
          <w:sz w:val="20"/>
          <w:szCs w:val="20"/>
          <w14:ligatures w14:val="none"/>
        </w:rPr>
        <w:t>curriculum and academic development, academic publications, learning outcomes, academic planning, and accreditation</w:t>
      </w:r>
      <w:r>
        <w:rPr>
          <w:rFonts w:ascii="Arial" w:hAnsi="Arial" w:cs="Arial"/>
          <w:sz w:val="20"/>
          <w:szCs w:val="20"/>
          <w14:ligatures w14:val="none"/>
        </w:rPr>
        <w:t>. He has also participated in national initiatives proposing legislative reforms in various legal domains.</w:t>
      </w:r>
    </w:p>
    <w:p w14:paraId="78A40BD8" w14:textId="77777777" w:rsidR="00DA25FD" w:rsidRDefault="00DA25FD" w:rsidP="00DA25FD">
      <w:pPr>
        <w:jc w:val="both"/>
        <w:rPr>
          <w:rFonts w:ascii="Arial" w:hAnsi="Arial" w:cs="Arial"/>
          <w:color w:val="000000"/>
          <w:sz w:val="20"/>
          <w:szCs w:val="20"/>
          <w14:ligatures w14:val="none"/>
        </w:rPr>
      </w:pPr>
      <w:r>
        <w:rPr>
          <w:rFonts w:ascii="Arial" w:hAnsi="Arial" w:cs="Arial"/>
          <w:color w:val="000000"/>
          <w:sz w:val="20"/>
          <w:szCs w:val="20"/>
          <w14:ligatures w14:val="none"/>
        </w:rPr>
        <w:t>He is a licensed attorney authorized to appear before the Court of Cassation and an accredited arbitrator at the Qatar International Center for Conciliation and Arbitration.</w:t>
      </w:r>
    </w:p>
    <w:p w14:paraId="48676517" w14:textId="77777777" w:rsidR="00DA25FD" w:rsidRDefault="00DA25FD" w:rsidP="00DA25FD">
      <w:pPr>
        <w:jc w:val="both"/>
        <w:rPr>
          <w:rFonts w:ascii="Arial" w:hAnsi="Arial" w:cs="Arial"/>
          <w:color w:val="000000"/>
          <w:sz w:val="20"/>
          <w:szCs w:val="20"/>
          <w14:ligatures w14:val="none"/>
        </w:rPr>
      </w:pPr>
    </w:p>
    <w:p w14:paraId="419DF481" w14:textId="77777777" w:rsidR="00DA25FD" w:rsidRDefault="00DA25FD" w:rsidP="00DA25FD">
      <w:pPr>
        <w:jc w:val="both"/>
        <w:rPr>
          <w:rFonts w:ascii="Arial" w:hAnsi="Arial" w:cs="Arial"/>
          <w:color w:val="000000"/>
          <w:sz w:val="20"/>
          <w:szCs w:val="20"/>
          <w14:ligatures w14:val="none"/>
        </w:rPr>
      </w:pPr>
      <w:r>
        <w:rPr>
          <w:rFonts w:ascii="Arial" w:hAnsi="Arial" w:cs="Arial"/>
          <w:color w:val="000000"/>
          <w:sz w:val="20"/>
          <w:szCs w:val="20"/>
          <w14:ligatures w14:val="none"/>
        </w:rPr>
        <w:t xml:space="preserve">We would like to take the opportunity to thank </w:t>
      </w:r>
      <w:r>
        <w:rPr>
          <w:rFonts w:ascii="Arial" w:hAnsi="Arial" w:cs="Arial"/>
          <w:b/>
          <w:bCs/>
          <w:i/>
          <w:iCs/>
          <w:color w:val="000000"/>
          <w:sz w:val="20"/>
          <w:szCs w:val="20"/>
          <w14:ligatures w14:val="none"/>
        </w:rPr>
        <w:t>Dr. Talal Abdulla Al-Emadi</w:t>
      </w:r>
      <w:r>
        <w:rPr>
          <w:rFonts w:ascii="Arial" w:hAnsi="Arial" w:cs="Arial"/>
          <w:color w:val="000000"/>
          <w:sz w:val="20"/>
          <w:szCs w:val="20"/>
          <w14:ligatures w14:val="none"/>
        </w:rPr>
        <w:t xml:space="preserve"> for his work and efforts in the development of the College of Law during his tenure as it’s Dean.</w:t>
      </w:r>
    </w:p>
    <w:p w14:paraId="63B9C7D6" w14:textId="77777777" w:rsidR="00DA25FD" w:rsidRDefault="00DA25FD" w:rsidP="00DA25FD">
      <w:pPr>
        <w:bidi/>
        <w:jc w:val="both"/>
        <w:textAlignment w:val="baseline"/>
        <w:rPr>
          <w:rFonts w:ascii="Arial" w:hAnsi="Arial" w:cs="Arial"/>
          <w:color w:val="201F1E"/>
          <w:sz w:val="20"/>
          <w:szCs w:val="20"/>
          <w14:ligatures w14:val="none"/>
        </w:rPr>
      </w:pPr>
    </w:p>
    <w:p w14:paraId="693447D0" w14:textId="77777777" w:rsidR="00DA25FD" w:rsidRDefault="00DA25FD" w:rsidP="00DA25FD">
      <w:pPr>
        <w:bidi/>
        <w:jc w:val="both"/>
        <w:textAlignment w:val="baseline"/>
        <w:rPr>
          <w:rFonts w:ascii="Arial" w:hAnsi="Arial" w:cs="Arial"/>
          <w:color w:val="201F1E"/>
          <w:sz w:val="20"/>
          <w:szCs w:val="20"/>
          <w:rtl/>
          <w14:ligatures w14:val="none"/>
        </w:rPr>
      </w:pPr>
    </w:p>
    <w:p w14:paraId="15B3E60F" w14:textId="77777777" w:rsidR="00DA25FD" w:rsidRDefault="00DA25FD" w:rsidP="00DA25FD">
      <w:pPr>
        <w:jc w:val="right"/>
        <w:rPr>
          <w:rFonts w:ascii="Arial" w:hAnsi="Arial" w:cs="Arial"/>
          <w:lang w:bidi="ar-QA"/>
          <w14:ligatures w14:val="none"/>
        </w:rPr>
      </w:pPr>
    </w:p>
    <w:p w14:paraId="318D8BB7" w14:textId="77777777" w:rsidR="00DA25FD" w:rsidRDefault="00DA25FD" w:rsidP="00DA25FD">
      <w:pPr>
        <w:bidi/>
        <w:rPr>
          <w:rFonts w:ascii="Arial" w:hAnsi="Arial" w:cs="Arial"/>
          <w:sz w:val="20"/>
          <w:szCs w:val="20"/>
          <w:rtl/>
        </w:rPr>
      </w:pPr>
    </w:p>
    <w:p w14:paraId="20D936D0"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5FD"/>
    <w:rsid w:val="00085A96"/>
    <w:rsid w:val="000C003E"/>
    <w:rsid w:val="004A41F6"/>
    <w:rsid w:val="00784423"/>
    <w:rsid w:val="008C2CCF"/>
    <w:rsid w:val="00DA25FD"/>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12628"/>
  <w15:chartTrackingRefBased/>
  <w15:docId w15:val="{9D641385-5808-4EB3-BA62-32D338553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25FD"/>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DA25F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A25F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A25F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A25F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A25F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A25F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A25F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A25F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A25F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25F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A25F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A25F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A25F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A25F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A25F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25F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25F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25FD"/>
    <w:rPr>
      <w:rFonts w:eastAsiaTheme="majorEastAsia" w:cstheme="majorBidi"/>
      <w:color w:val="272727" w:themeColor="text1" w:themeTint="D8"/>
    </w:rPr>
  </w:style>
  <w:style w:type="paragraph" w:styleId="Title">
    <w:name w:val="Title"/>
    <w:basedOn w:val="Normal"/>
    <w:next w:val="Normal"/>
    <w:link w:val="TitleChar"/>
    <w:uiPriority w:val="10"/>
    <w:qFormat/>
    <w:rsid w:val="00DA25F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A25F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A25F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A25F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A25FD"/>
    <w:pPr>
      <w:spacing w:before="160"/>
      <w:jc w:val="center"/>
    </w:pPr>
    <w:rPr>
      <w:i/>
      <w:iCs/>
      <w:color w:val="404040" w:themeColor="text1" w:themeTint="BF"/>
    </w:rPr>
  </w:style>
  <w:style w:type="character" w:customStyle="1" w:styleId="QuoteChar">
    <w:name w:val="Quote Char"/>
    <w:basedOn w:val="DefaultParagraphFont"/>
    <w:link w:val="Quote"/>
    <w:uiPriority w:val="29"/>
    <w:rsid w:val="00DA25FD"/>
    <w:rPr>
      <w:i/>
      <w:iCs/>
      <w:color w:val="404040" w:themeColor="text1" w:themeTint="BF"/>
    </w:rPr>
  </w:style>
  <w:style w:type="paragraph" w:styleId="ListParagraph">
    <w:name w:val="List Paragraph"/>
    <w:basedOn w:val="Normal"/>
    <w:uiPriority w:val="34"/>
    <w:qFormat/>
    <w:rsid w:val="00DA25FD"/>
    <w:pPr>
      <w:ind w:left="720"/>
      <w:contextualSpacing/>
    </w:pPr>
  </w:style>
  <w:style w:type="character" w:styleId="IntenseEmphasis">
    <w:name w:val="Intense Emphasis"/>
    <w:basedOn w:val="DefaultParagraphFont"/>
    <w:uiPriority w:val="21"/>
    <w:qFormat/>
    <w:rsid w:val="00DA25FD"/>
    <w:rPr>
      <w:i/>
      <w:iCs/>
      <w:color w:val="0F4761" w:themeColor="accent1" w:themeShade="BF"/>
    </w:rPr>
  </w:style>
  <w:style w:type="paragraph" w:styleId="IntenseQuote">
    <w:name w:val="Intense Quote"/>
    <w:basedOn w:val="Normal"/>
    <w:next w:val="Normal"/>
    <w:link w:val="IntenseQuoteChar"/>
    <w:uiPriority w:val="30"/>
    <w:qFormat/>
    <w:rsid w:val="00DA25F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A25FD"/>
    <w:rPr>
      <w:i/>
      <w:iCs/>
      <w:color w:val="0F4761" w:themeColor="accent1" w:themeShade="BF"/>
    </w:rPr>
  </w:style>
  <w:style w:type="character" w:styleId="IntenseReference">
    <w:name w:val="Intense Reference"/>
    <w:basedOn w:val="DefaultParagraphFont"/>
    <w:uiPriority w:val="32"/>
    <w:qFormat/>
    <w:rsid w:val="00DA25F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0666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2.jpg@01DBE0EB.C662ED3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601</Words>
  <Characters>3430</Characters>
  <Application>Microsoft Office Word</Application>
  <DocSecurity>0</DocSecurity>
  <Lines>28</Lines>
  <Paragraphs>8</Paragraphs>
  <ScaleCrop>false</ScaleCrop>
  <Company>Qatar University</Company>
  <LinksUpToDate>false</LinksUpToDate>
  <CharactersWithSpaces>4023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2</cp:revision>
  <dcterms:created xsi:type="dcterms:W3CDTF">2025-06-23T08:22:00Z</dcterms:created>
  <dcterms:modified xsi:type="dcterms:W3CDTF">2025-06-23T08:22:00Z</dcterms:modified>
</cp:coreProperties>
</file>